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F02979" w:rsidRDefault="009B0820">
      <w:pPr>
        <w:pStyle w:val="Nadpis1"/>
        <w:rPr>
          <w:rFonts w:ascii="Arial" w:hAnsi="Arial" w:cs="Arial"/>
          <w:sz w:val="28"/>
          <w:szCs w:val="28"/>
        </w:rPr>
      </w:pPr>
      <w:proofErr w:type="gramStart"/>
      <w:r w:rsidRPr="00F02979">
        <w:rPr>
          <w:rFonts w:ascii="Arial" w:hAnsi="Arial" w:cs="Arial"/>
          <w:sz w:val="28"/>
          <w:szCs w:val="28"/>
        </w:rPr>
        <w:t>SMLOUVA   O   DÍLO</w:t>
      </w:r>
      <w:proofErr w:type="gramEnd"/>
    </w:p>
    <w:p w:rsidR="00B46AD0" w:rsidRPr="00F02979" w:rsidRDefault="00B46AD0" w:rsidP="007A656E">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rsidR="009B0820" w:rsidRPr="00F02979" w:rsidRDefault="009B0820">
      <w:pPr>
        <w:jc w:val="center"/>
        <w:rPr>
          <w:rFonts w:ascii="Arial" w:hAnsi="Arial" w:cs="Arial"/>
          <w:sz w:val="22"/>
          <w:szCs w:val="22"/>
        </w:rPr>
      </w:pPr>
      <w:r w:rsidRPr="00F02979">
        <w:rPr>
          <w:rFonts w:ascii="Arial" w:hAnsi="Arial" w:cs="Arial"/>
          <w:sz w:val="22"/>
          <w:szCs w:val="22"/>
        </w:rPr>
        <w:t> </w:t>
      </w:r>
    </w:p>
    <w:p w:rsidR="009B0820" w:rsidRPr="00F02979" w:rsidRDefault="009B0820" w:rsidP="00D14BA0">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rsidR="009B0820" w:rsidRPr="00F02979" w:rsidRDefault="009B0820" w:rsidP="007C2F9F">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rsidR="009B0820" w:rsidRPr="00F02979" w:rsidRDefault="009B0820">
      <w:pPr>
        <w:jc w:val="center"/>
        <w:rPr>
          <w:rFonts w:ascii="Arial" w:hAnsi="Arial" w:cs="Arial"/>
          <w:b/>
          <w:sz w:val="22"/>
          <w:szCs w:val="22"/>
        </w:rPr>
      </w:pPr>
      <w:r w:rsidRPr="00F02979">
        <w:rPr>
          <w:rFonts w:ascii="Arial" w:hAnsi="Arial" w:cs="Arial"/>
          <w:b/>
          <w:sz w:val="22"/>
          <w:szCs w:val="22"/>
        </w:rPr>
        <w:t>I.</w:t>
      </w:r>
    </w:p>
    <w:p w:rsidR="009B0820" w:rsidRPr="00F02979" w:rsidRDefault="009B0820">
      <w:pPr>
        <w:jc w:val="center"/>
        <w:rPr>
          <w:rFonts w:ascii="Arial" w:hAnsi="Arial" w:cs="Arial"/>
          <w:b/>
          <w:sz w:val="22"/>
          <w:szCs w:val="22"/>
        </w:rPr>
      </w:pPr>
      <w:r w:rsidRPr="00F02979">
        <w:rPr>
          <w:rFonts w:ascii="Arial" w:hAnsi="Arial" w:cs="Arial"/>
          <w:b/>
          <w:sz w:val="22"/>
          <w:szCs w:val="22"/>
        </w:rPr>
        <w:t>Smluvní strany</w:t>
      </w:r>
    </w:p>
    <w:p w:rsidR="009B0820" w:rsidRPr="00F02979" w:rsidRDefault="009B0820">
      <w:pPr>
        <w:jc w:val="center"/>
        <w:rPr>
          <w:rFonts w:ascii="Arial" w:hAnsi="Arial" w:cs="Arial"/>
          <w:b/>
          <w:sz w:val="22"/>
          <w:szCs w:val="22"/>
        </w:rPr>
      </w:pPr>
      <w:r w:rsidRPr="00F02979">
        <w:rPr>
          <w:rFonts w:ascii="Arial" w:hAnsi="Arial" w:cs="Arial"/>
          <w:b/>
          <w:sz w:val="22"/>
          <w:szCs w:val="22"/>
        </w:rPr>
        <w:t> </w:t>
      </w:r>
    </w:p>
    <w:p w:rsidR="009B0820" w:rsidRPr="00F02979" w:rsidRDefault="009B0820">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proofErr w:type="spellStart"/>
      <w:proofErr w:type="gramStart"/>
      <w:r w:rsidRPr="00F02979">
        <w:rPr>
          <w:rFonts w:ascii="Arial" w:hAnsi="Arial" w:cs="Arial"/>
          <w:b/>
          <w:bCs/>
          <w:sz w:val="22"/>
          <w:szCs w:val="22"/>
        </w:rPr>
        <w:t>hl.m</w:t>
      </w:r>
      <w:proofErr w:type="spellEnd"/>
      <w:r w:rsidRPr="00F02979">
        <w:rPr>
          <w:rFonts w:ascii="Arial" w:hAnsi="Arial" w:cs="Arial"/>
          <w:b/>
          <w:bCs/>
          <w:sz w:val="22"/>
          <w:szCs w:val="22"/>
        </w:rPr>
        <w:t>.</w:t>
      </w:r>
      <w:proofErr w:type="gramEnd"/>
      <w:r w:rsidRPr="00F02979">
        <w:rPr>
          <w:rFonts w:ascii="Arial" w:hAnsi="Arial" w:cs="Arial"/>
          <w:b/>
          <w:bCs/>
          <w:sz w:val="22"/>
          <w:szCs w:val="22"/>
        </w:rPr>
        <w:t xml:space="preserve"> Prahy</w:t>
      </w:r>
      <w:r w:rsidR="001515B3" w:rsidRPr="00F02979">
        <w:rPr>
          <w:rFonts w:ascii="Arial" w:hAnsi="Arial" w:cs="Arial"/>
          <w:b/>
          <w:bCs/>
          <w:sz w:val="22"/>
          <w:szCs w:val="22"/>
        </w:rPr>
        <w:t>, a.s.</w:t>
      </w:r>
      <w:r w:rsidRPr="00F02979">
        <w:rPr>
          <w:rFonts w:ascii="Arial" w:hAnsi="Arial" w:cs="Arial"/>
          <w:sz w:val="22"/>
          <w:szCs w:val="22"/>
        </w:rPr>
        <w:t xml:space="preserve">        </w:t>
      </w:r>
    </w:p>
    <w:p w:rsidR="009B0820" w:rsidRPr="00F02979" w:rsidRDefault="009B0820">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w:t>
      </w:r>
      <w:proofErr w:type="gramStart"/>
      <w:r w:rsidRPr="00F02979">
        <w:rPr>
          <w:rFonts w:ascii="Arial" w:hAnsi="Arial" w:cs="Arial"/>
          <w:sz w:val="22"/>
          <w:szCs w:val="22"/>
        </w:rPr>
        <w:t xml:space="preserve">110 </w:t>
      </w:r>
      <w:r w:rsidR="004F3207" w:rsidRPr="00F02979">
        <w:rPr>
          <w:rFonts w:ascii="Arial" w:hAnsi="Arial" w:cs="Arial"/>
          <w:sz w:val="22"/>
          <w:szCs w:val="22"/>
        </w:rPr>
        <w:t xml:space="preserve">00  </w:t>
      </w:r>
      <w:r w:rsidRPr="00F02979">
        <w:rPr>
          <w:rFonts w:ascii="Arial" w:hAnsi="Arial" w:cs="Arial"/>
          <w:sz w:val="22"/>
          <w:szCs w:val="22"/>
        </w:rPr>
        <w:t>Praha</w:t>
      </w:r>
      <w:proofErr w:type="gramEnd"/>
      <w:r w:rsidRPr="00F02979">
        <w:rPr>
          <w:rFonts w:ascii="Arial" w:hAnsi="Arial" w:cs="Arial"/>
          <w:sz w:val="22"/>
          <w:szCs w:val="22"/>
        </w:rPr>
        <w:t xml:space="preserve"> 1</w:t>
      </w:r>
      <w:r w:rsidR="00043A83" w:rsidRPr="00F02979">
        <w:rPr>
          <w:rFonts w:ascii="Arial" w:hAnsi="Arial" w:cs="Arial"/>
          <w:sz w:val="22"/>
          <w:szCs w:val="22"/>
        </w:rPr>
        <w:t>- Staré Město</w:t>
      </w:r>
      <w:r w:rsidRPr="00F02979">
        <w:rPr>
          <w:rFonts w:ascii="Arial" w:hAnsi="Arial" w:cs="Arial"/>
          <w:b/>
          <w:sz w:val="22"/>
          <w:szCs w:val="22"/>
        </w:rPr>
        <w:tab/>
      </w:r>
    </w:p>
    <w:p w:rsidR="001515B3" w:rsidRPr="00F02979" w:rsidRDefault="009B0820" w:rsidP="001515B3">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rsidR="001515B3" w:rsidRPr="00F02979" w:rsidRDefault="001515B3" w:rsidP="001515B3">
      <w:pPr>
        <w:tabs>
          <w:tab w:val="left" w:pos="1560"/>
        </w:tabs>
        <w:rPr>
          <w:rFonts w:ascii="Arial" w:hAnsi="Arial" w:cs="Arial"/>
          <w:sz w:val="22"/>
          <w:szCs w:val="22"/>
        </w:rPr>
      </w:pPr>
      <w:r w:rsidRPr="00F02979">
        <w:rPr>
          <w:rFonts w:ascii="Arial" w:hAnsi="Arial" w:cs="Arial"/>
          <w:sz w:val="22"/>
          <w:szCs w:val="22"/>
        </w:rPr>
        <w:tab/>
        <w:t>DIČ: CZ03447286</w:t>
      </w:r>
    </w:p>
    <w:p w:rsidR="00463221" w:rsidRPr="00F02979" w:rsidRDefault="00463221" w:rsidP="00463221">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 xml:space="preserve">spis. </w:t>
      </w:r>
      <w:proofErr w:type="gramStart"/>
      <w:r w:rsidR="00E11E25">
        <w:rPr>
          <w:rFonts w:ascii="Arial" w:hAnsi="Arial" w:cs="Arial"/>
          <w:sz w:val="22"/>
          <w:szCs w:val="22"/>
        </w:rPr>
        <w:t>zn.</w:t>
      </w:r>
      <w:proofErr w:type="gramEnd"/>
      <w:r w:rsidR="00E11E25" w:rsidRPr="00F02979">
        <w:rPr>
          <w:rFonts w:ascii="Arial" w:hAnsi="Arial" w:cs="Arial"/>
          <w:sz w:val="22"/>
          <w:szCs w:val="22"/>
        </w:rPr>
        <w:t xml:space="preserve"> </w:t>
      </w:r>
      <w:r w:rsidRPr="00F02979">
        <w:rPr>
          <w:rFonts w:ascii="Arial" w:hAnsi="Arial" w:cs="Arial"/>
          <w:sz w:val="22"/>
          <w:szCs w:val="22"/>
        </w:rPr>
        <w:t>B20059</w:t>
      </w:r>
    </w:p>
    <w:p w:rsidR="00BD6C06" w:rsidRPr="00F02979" w:rsidRDefault="009B0820" w:rsidP="001515B3">
      <w:pPr>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rsidR="009B0820" w:rsidRPr="00F02979" w:rsidRDefault="00BD6C06" w:rsidP="001515B3">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proofErr w:type="spellStart"/>
      <w:proofErr w:type="gramStart"/>
      <w:r w:rsidRPr="00F02979">
        <w:rPr>
          <w:rFonts w:ascii="Arial" w:hAnsi="Arial" w:cs="Arial"/>
          <w:sz w:val="22"/>
          <w:szCs w:val="22"/>
        </w:rPr>
        <w:t>č.ú</w:t>
      </w:r>
      <w:proofErr w:type="spellEnd"/>
      <w:r w:rsidRPr="00F02979">
        <w:rPr>
          <w:rFonts w:ascii="Arial" w:hAnsi="Arial" w:cs="Arial"/>
          <w:sz w:val="22"/>
          <w:szCs w:val="22"/>
        </w:rPr>
        <w:t>. 2023100003/6000</w:t>
      </w:r>
      <w:proofErr w:type="gramEnd"/>
    </w:p>
    <w:p w:rsidR="00DE77D1" w:rsidRDefault="009B0820" w:rsidP="00DE77D1">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w:t>
      </w:r>
      <w:proofErr w:type="spellStart"/>
      <w:r w:rsidR="00DE77D1" w:rsidRPr="00DE77D1">
        <w:rPr>
          <w:rFonts w:ascii="Arial" w:hAnsi="Arial" w:cs="Arial"/>
          <w:sz w:val="22"/>
          <w:szCs w:val="22"/>
        </w:rPr>
        <w:t>Sinčákem</w:t>
      </w:r>
      <w:proofErr w:type="spellEnd"/>
      <w:r w:rsidR="00DE77D1" w:rsidRPr="00DE77D1">
        <w:rPr>
          <w:rFonts w:ascii="Arial" w:hAnsi="Arial" w:cs="Arial"/>
          <w:sz w:val="22"/>
          <w:szCs w:val="22"/>
        </w:rPr>
        <w:t xml:space="preserve">, MBA, generálním ředitelem a předsedou </w:t>
      </w:r>
    </w:p>
    <w:p w:rsidR="00DE77D1" w:rsidRPr="00DE77D1" w:rsidRDefault="00DE77D1" w:rsidP="00DE77D1">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rsidR="00DE77D1" w:rsidRP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Prof. Ing. Karlem Pospíšilem, </w:t>
      </w:r>
      <w:proofErr w:type="spellStart"/>
      <w:r w:rsidRPr="00DE77D1">
        <w:rPr>
          <w:rFonts w:ascii="Arial" w:hAnsi="Arial" w:cs="Arial"/>
          <w:sz w:val="22"/>
          <w:szCs w:val="22"/>
        </w:rPr>
        <w:t>Ph.D</w:t>
      </w:r>
      <w:proofErr w:type="spellEnd"/>
      <w:r w:rsidRPr="00DE77D1">
        <w:rPr>
          <w:rFonts w:ascii="Arial" w:hAnsi="Arial" w:cs="Arial"/>
          <w:sz w:val="22"/>
          <w:szCs w:val="22"/>
        </w:rPr>
        <w:t>, místopředsedou představenstva</w:t>
      </w:r>
    </w:p>
    <w:p w:rsid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rsidR="00B640C9" w:rsidRDefault="00B640C9" w:rsidP="00DE77D1">
      <w:pPr>
        <w:pStyle w:val="Zpat"/>
        <w:tabs>
          <w:tab w:val="left" w:pos="1560"/>
          <w:tab w:val="right" w:pos="9639"/>
        </w:tabs>
        <w:rPr>
          <w:rFonts w:ascii="Arial" w:hAnsi="Arial" w:cs="Arial"/>
          <w:sz w:val="22"/>
          <w:szCs w:val="22"/>
        </w:rPr>
      </w:pPr>
      <w:r>
        <w:rPr>
          <w:rFonts w:ascii="Arial" w:hAnsi="Arial" w:cs="Arial"/>
          <w:sz w:val="22"/>
          <w:szCs w:val="22"/>
        </w:rPr>
        <w:tab/>
        <w:t xml:space="preserve">                    Ing. Martinem Pípou, členem představenstva</w:t>
      </w:r>
    </w:p>
    <w:p w:rsidR="00DD43B0" w:rsidRPr="00F02979" w:rsidRDefault="00367C19" w:rsidP="00DE77D1">
      <w:pPr>
        <w:pStyle w:val="Zpat"/>
        <w:tabs>
          <w:tab w:val="left" w:pos="1560"/>
          <w:tab w:val="right" w:pos="9639"/>
        </w:tabs>
        <w:ind w:left="1416"/>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F02979" w:rsidRDefault="009B0820">
      <w:pPr>
        <w:ind w:left="1416" w:firstLine="144"/>
        <w:rPr>
          <w:rFonts w:ascii="Arial" w:hAnsi="Arial" w:cs="Arial"/>
          <w:sz w:val="22"/>
          <w:szCs w:val="22"/>
        </w:rPr>
      </w:pPr>
    </w:p>
    <w:p w:rsidR="00367C19" w:rsidRPr="00F02979" w:rsidRDefault="00A4576F" w:rsidP="00A4576F">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zmocněné k jednání ve věcech technických:  </w:t>
      </w:r>
    </w:p>
    <w:p w:rsidR="00367C19" w:rsidRPr="00F02979" w:rsidRDefault="00367C19" w:rsidP="00367C19">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rsidR="00367C19" w:rsidRPr="00DE77D1" w:rsidRDefault="00367C19" w:rsidP="00367C19">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1E5EA9">
        <w:rPr>
          <w:rFonts w:ascii="Arial" w:hAnsi="Arial" w:cs="Arial"/>
          <w:sz w:val="22"/>
          <w:szCs w:val="22"/>
        </w:rPr>
        <w:t xml:space="preserve">                          </w:t>
      </w:r>
      <w:r w:rsidR="007C2F9F" w:rsidRPr="00F02979">
        <w:rPr>
          <w:rFonts w:ascii="Arial" w:hAnsi="Arial" w:cs="Arial"/>
          <w:sz w:val="22"/>
          <w:szCs w:val="22"/>
        </w:rPr>
        <w:t>Ing</w:t>
      </w:r>
      <w:r w:rsidR="00130ADB" w:rsidRPr="00F02979">
        <w:rPr>
          <w:rFonts w:ascii="Arial" w:hAnsi="Arial" w:cs="Arial"/>
          <w:sz w:val="22"/>
          <w:szCs w:val="22"/>
        </w:rPr>
        <w:t xml:space="preserve"> </w:t>
      </w:r>
      <w:r w:rsidR="009F136C" w:rsidRPr="00F02979">
        <w:rPr>
          <w:rFonts w:ascii="Arial" w:hAnsi="Arial" w:cs="Arial"/>
          <w:sz w:val="22"/>
          <w:szCs w:val="22"/>
        </w:rPr>
        <w:t xml:space="preserve"> Alena Kašparová</w:t>
      </w:r>
      <w:r w:rsidR="009C1F8C" w:rsidRPr="00F02979">
        <w:rPr>
          <w:rFonts w:ascii="Arial" w:hAnsi="Arial" w:cs="Arial"/>
          <w:sz w:val="22"/>
          <w:szCs w:val="22"/>
        </w:rPr>
        <w:t xml:space="preserve"> </w:t>
      </w:r>
      <w:r w:rsidRPr="00F02979">
        <w:rPr>
          <w:rFonts w:ascii="Arial" w:hAnsi="Arial" w:cs="Arial"/>
          <w:sz w:val="22"/>
          <w:szCs w:val="22"/>
        </w:rPr>
        <w:t xml:space="preserve"> - </w:t>
      </w:r>
      <w:r w:rsidR="00DE77D1" w:rsidRPr="00DE77D1">
        <w:rPr>
          <w:rFonts w:ascii="Arial" w:hAnsi="Arial" w:cs="Arial"/>
          <w:sz w:val="22"/>
          <w:szCs w:val="22"/>
        </w:rPr>
        <w:t xml:space="preserve">vedoucí odd. </w:t>
      </w:r>
      <w:proofErr w:type="gramStart"/>
      <w:r w:rsidR="00DE77D1" w:rsidRPr="00DE77D1">
        <w:rPr>
          <w:rFonts w:ascii="Arial" w:hAnsi="Arial" w:cs="Arial"/>
          <w:sz w:val="22"/>
          <w:szCs w:val="22"/>
        </w:rPr>
        <w:t>mostních</w:t>
      </w:r>
      <w:proofErr w:type="gramEnd"/>
      <w:r w:rsidR="00DE77D1" w:rsidRPr="00DE77D1">
        <w:rPr>
          <w:rFonts w:ascii="Arial" w:hAnsi="Arial" w:cs="Arial"/>
          <w:sz w:val="22"/>
          <w:szCs w:val="22"/>
        </w:rPr>
        <w:t xml:space="preserve"> staveb</w:t>
      </w:r>
    </w:p>
    <w:p w:rsidR="009B0820" w:rsidRPr="00F02979" w:rsidRDefault="009B0820">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p>
    <w:p w:rsidR="009B0820" w:rsidRPr="00F02979" w:rsidRDefault="009B0820" w:rsidP="004F010D">
      <w:pPr>
        <w:rPr>
          <w:rFonts w:ascii="Arial" w:hAnsi="Arial" w:cs="Arial"/>
          <w:sz w:val="22"/>
          <w:szCs w:val="22"/>
        </w:rPr>
      </w:pPr>
      <w:r w:rsidRPr="00F02979">
        <w:rPr>
          <w:rFonts w:ascii="Arial" w:hAnsi="Arial" w:cs="Arial"/>
          <w:sz w:val="22"/>
          <w:szCs w:val="22"/>
        </w:rPr>
        <w:t>  </w:t>
      </w:r>
      <w:proofErr w:type="gramStart"/>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proofErr w:type="gramEnd"/>
      <w:r w:rsidRPr="00F02979">
        <w:rPr>
          <w:rFonts w:ascii="Arial" w:hAnsi="Arial" w:cs="Arial"/>
          <w:b/>
          <w:sz w:val="22"/>
          <w:szCs w:val="22"/>
        </w:rPr>
        <w:tab/>
      </w:r>
    </w:p>
    <w:p w:rsidR="00E11E25" w:rsidRDefault="009B0820" w:rsidP="00AA3EED">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rsidR="009B0820" w:rsidRPr="00F02979" w:rsidRDefault="00E11E25" w:rsidP="00AA3EED">
      <w:pPr>
        <w:tabs>
          <w:tab w:val="left" w:pos="1560"/>
        </w:tabs>
        <w:rPr>
          <w:rFonts w:ascii="Arial" w:hAnsi="Arial" w:cs="Arial"/>
          <w:sz w:val="22"/>
          <w:szCs w:val="22"/>
        </w:rPr>
      </w:pPr>
      <w:r>
        <w:rPr>
          <w:rFonts w:ascii="Arial" w:hAnsi="Arial" w:cs="Arial"/>
          <w:b/>
          <w:sz w:val="22"/>
          <w:szCs w:val="22"/>
        </w:rPr>
        <w:tab/>
      </w:r>
      <w:proofErr w:type="gramStart"/>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roofErr w:type="gramEnd"/>
    </w:p>
    <w:p w:rsidR="009B0820" w:rsidRPr="00F02979" w:rsidRDefault="009B0820" w:rsidP="00AA3EED">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r>
      <w:proofErr w:type="gramStart"/>
      <w:r w:rsidRPr="00F02979">
        <w:rPr>
          <w:rFonts w:ascii="Arial" w:hAnsi="Arial" w:cs="Arial"/>
          <w:sz w:val="22"/>
          <w:szCs w:val="22"/>
        </w:rPr>
        <w:t xml:space="preserve">DIČ: </w:t>
      </w:r>
      <w:r w:rsidRPr="00F02979">
        <w:rPr>
          <w:rFonts w:ascii="Arial" w:hAnsi="Arial" w:cs="Arial"/>
          <w:bCs/>
          <w:snapToGrid w:val="0"/>
          <w:sz w:val="22"/>
          <w:szCs w:val="22"/>
        </w:rPr>
        <w:t>......................</w:t>
      </w:r>
      <w:proofErr w:type="gramEnd"/>
    </w:p>
    <w:p w:rsidR="00E11E25" w:rsidRDefault="009B0820" w:rsidP="00AA3EED">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p>
    <w:p w:rsidR="009B0820" w:rsidRPr="00F02979" w:rsidRDefault="00E11E25" w:rsidP="00AA3EED">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 xml:space="preserve">Bankovní </w:t>
      </w:r>
      <w:proofErr w:type="gramStart"/>
      <w:r w:rsidR="009B0820" w:rsidRPr="00F02979">
        <w:rPr>
          <w:rFonts w:ascii="Arial" w:hAnsi="Arial" w:cs="Arial"/>
          <w:sz w:val="22"/>
          <w:szCs w:val="22"/>
        </w:rPr>
        <w:t>spojení:  ...................</w:t>
      </w:r>
      <w:proofErr w:type="gramEnd"/>
    </w:p>
    <w:p w:rsidR="009B0820" w:rsidRPr="00F02979" w:rsidRDefault="009B0820" w:rsidP="00AA3EED">
      <w:pPr>
        <w:pStyle w:val="Zpat"/>
        <w:tabs>
          <w:tab w:val="left" w:pos="1560"/>
        </w:tabs>
        <w:rPr>
          <w:rFonts w:ascii="Arial" w:hAnsi="Arial" w:cs="Arial"/>
          <w:sz w:val="22"/>
          <w:szCs w:val="22"/>
        </w:rPr>
      </w:pPr>
      <w:r w:rsidRPr="00F02979">
        <w:rPr>
          <w:rFonts w:ascii="Arial" w:hAnsi="Arial" w:cs="Arial"/>
          <w:sz w:val="22"/>
          <w:szCs w:val="22"/>
        </w:rPr>
        <w:tab/>
      </w:r>
      <w:proofErr w:type="gramStart"/>
      <w:r w:rsidRPr="00F02979">
        <w:rPr>
          <w:rFonts w:ascii="Arial" w:hAnsi="Arial" w:cs="Arial"/>
          <w:sz w:val="22"/>
          <w:szCs w:val="22"/>
        </w:rPr>
        <w:t xml:space="preserve">č. </w:t>
      </w:r>
      <w:proofErr w:type="spellStart"/>
      <w:r w:rsidRPr="00F02979">
        <w:rPr>
          <w:rFonts w:ascii="Arial" w:hAnsi="Arial" w:cs="Arial"/>
          <w:sz w:val="22"/>
          <w:szCs w:val="22"/>
        </w:rPr>
        <w:t>ú.</w:t>
      </w:r>
      <w:proofErr w:type="spellEnd"/>
      <w:r w:rsidRPr="00F02979">
        <w:rPr>
          <w:rFonts w:ascii="Arial" w:hAnsi="Arial" w:cs="Arial"/>
          <w:sz w:val="22"/>
          <w:szCs w:val="22"/>
        </w:rPr>
        <w:t>: .........................</w:t>
      </w:r>
      <w:proofErr w:type="gramEnd"/>
      <w:r w:rsidRPr="00F02979">
        <w:rPr>
          <w:rFonts w:ascii="Arial" w:hAnsi="Arial" w:cs="Arial"/>
          <w:sz w:val="22"/>
          <w:szCs w:val="22"/>
        </w:rPr>
        <w:t xml:space="preserve"> </w:t>
      </w:r>
    </w:p>
    <w:p w:rsidR="009B0820" w:rsidRPr="00F02979" w:rsidRDefault="009B0820" w:rsidP="00AA3EED">
      <w:pPr>
        <w:ind w:left="1416" w:firstLine="144"/>
        <w:rPr>
          <w:rFonts w:ascii="Arial" w:hAnsi="Arial" w:cs="Arial"/>
          <w:sz w:val="22"/>
          <w:szCs w:val="22"/>
        </w:rPr>
      </w:pPr>
      <w:proofErr w:type="gramStart"/>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proofErr w:type="gramEnd"/>
      <w:r w:rsidRPr="00F02979">
        <w:rPr>
          <w:rFonts w:ascii="Arial" w:hAnsi="Arial" w:cs="Arial"/>
          <w:b/>
          <w:sz w:val="22"/>
          <w:szCs w:val="22"/>
        </w:rPr>
        <w:t xml:space="preserve">   </w:t>
      </w:r>
      <w:r w:rsidRPr="00F02979">
        <w:rPr>
          <w:rFonts w:ascii="Arial" w:hAnsi="Arial" w:cs="Arial"/>
          <w:sz w:val="22"/>
          <w:szCs w:val="22"/>
        </w:rPr>
        <w:t xml:space="preserve">                           </w:t>
      </w:r>
    </w:p>
    <w:p w:rsidR="009B0820" w:rsidRPr="00F02979" w:rsidRDefault="009B0820" w:rsidP="00AA3EED">
      <w:pPr>
        <w:spacing w:before="120"/>
        <w:rPr>
          <w:rFonts w:ascii="Arial" w:hAnsi="Arial" w:cs="Arial"/>
          <w:sz w:val="22"/>
          <w:szCs w:val="22"/>
        </w:rPr>
      </w:pPr>
      <w:r w:rsidRPr="00F02979">
        <w:rPr>
          <w:rFonts w:ascii="Arial" w:hAnsi="Arial" w:cs="Arial"/>
          <w:sz w:val="22"/>
          <w:szCs w:val="22"/>
        </w:rPr>
        <w:t xml:space="preserve">    Osoby zmocněné k jednání:</w:t>
      </w:r>
    </w:p>
    <w:p w:rsidR="009B0820" w:rsidRPr="00F02979" w:rsidRDefault="009B0820" w:rsidP="00AA3EED">
      <w:pPr>
        <w:ind w:left="1701"/>
        <w:rPr>
          <w:rFonts w:ascii="Arial" w:hAnsi="Arial" w:cs="Arial"/>
          <w:sz w:val="22"/>
          <w:szCs w:val="22"/>
        </w:rPr>
      </w:pPr>
      <w:r w:rsidRPr="00F02979">
        <w:rPr>
          <w:rFonts w:ascii="Arial" w:hAnsi="Arial" w:cs="Arial"/>
          <w:sz w:val="22"/>
          <w:szCs w:val="22"/>
        </w:rPr>
        <w:t xml:space="preserve">- ve věcech </w:t>
      </w:r>
      <w:proofErr w:type="gramStart"/>
      <w:r w:rsidRPr="00F02979">
        <w:rPr>
          <w:rFonts w:ascii="Arial" w:hAnsi="Arial" w:cs="Arial"/>
          <w:sz w:val="22"/>
          <w:szCs w:val="22"/>
        </w:rPr>
        <w:t>smluvních:     ............................</w:t>
      </w:r>
      <w:proofErr w:type="gramEnd"/>
      <w:r w:rsidRPr="00F02979">
        <w:rPr>
          <w:rFonts w:ascii="Arial" w:hAnsi="Arial" w:cs="Arial"/>
          <w:sz w:val="22"/>
          <w:szCs w:val="22"/>
        </w:rPr>
        <w:tab/>
      </w:r>
    </w:p>
    <w:p w:rsidR="009B0820" w:rsidRPr="00F02979" w:rsidRDefault="009B0820" w:rsidP="00AA3EED">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w:t>
      </w:r>
      <w:proofErr w:type="gramStart"/>
      <w:r w:rsidRPr="00F02979">
        <w:rPr>
          <w:rFonts w:ascii="Arial" w:hAnsi="Arial" w:cs="Arial"/>
          <w:sz w:val="22"/>
          <w:szCs w:val="22"/>
        </w:rPr>
        <w:t>technických:  .............................</w:t>
      </w:r>
      <w:proofErr w:type="gramEnd"/>
    </w:p>
    <w:p w:rsidR="009B0820" w:rsidRPr="00F02979" w:rsidRDefault="009B0820" w:rsidP="007C2F9F">
      <w:pPr>
        <w:ind w:left="720"/>
        <w:rPr>
          <w:rFonts w:ascii="Arial" w:hAnsi="Arial" w:cs="Arial"/>
          <w:sz w:val="22"/>
          <w:szCs w:val="22"/>
        </w:rPr>
      </w:pPr>
      <w:r w:rsidRPr="00F02979">
        <w:rPr>
          <w:rFonts w:ascii="Arial" w:hAnsi="Arial" w:cs="Arial"/>
          <w:sz w:val="22"/>
          <w:szCs w:val="22"/>
        </w:rPr>
        <w:t xml:space="preserve">                 - hlavní stavbyvedoucí:  ………………</w:t>
      </w:r>
      <w:proofErr w:type="gramStart"/>
      <w:r w:rsidRPr="00F02979">
        <w:rPr>
          <w:rFonts w:ascii="Arial" w:hAnsi="Arial" w:cs="Arial"/>
          <w:sz w:val="22"/>
          <w:szCs w:val="22"/>
        </w:rPr>
        <w:t>…..</w:t>
      </w:r>
      <w:proofErr w:type="gramEnd"/>
    </w:p>
    <w:p w:rsidR="009B0820" w:rsidRPr="00F02979" w:rsidRDefault="009B0820">
      <w:pPr>
        <w:rPr>
          <w:rFonts w:ascii="Arial" w:hAnsi="Arial" w:cs="Arial"/>
          <w:sz w:val="22"/>
          <w:szCs w:val="22"/>
        </w:rPr>
      </w:pPr>
      <w:r w:rsidRPr="00F02979">
        <w:rPr>
          <w:rFonts w:ascii="Arial" w:hAnsi="Arial" w:cs="Arial"/>
          <w:sz w:val="22"/>
          <w:szCs w:val="22"/>
        </w:rPr>
        <w:t xml:space="preserve">                    </w:t>
      </w:r>
    </w:p>
    <w:p w:rsidR="00224B80" w:rsidRPr="00F02979" w:rsidRDefault="00B46AD0">
      <w:pPr>
        <w:jc w:val="both"/>
        <w:rPr>
          <w:rFonts w:ascii="Arial" w:hAnsi="Arial" w:cs="Arial"/>
          <w:sz w:val="22"/>
          <w:szCs w:val="22"/>
        </w:rPr>
      </w:pPr>
      <w:r w:rsidRPr="00F02979">
        <w:rPr>
          <w:rFonts w:ascii="Arial" w:hAnsi="Arial" w:cs="Arial"/>
          <w:sz w:val="22"/>
          <w:szCs w:val="22"/>
        </w:rPr>
        <w:t xml:space="preserve">V případě změny údajů uvedených v bodě 1 a 2 článku I této smlouvy je povinna smluvní strana, u které změna </w:t>
      </w:r>
      <w:proofErr w:type="gramStart"/>
      <w:r w:rsidRPr="00F02979">
        <w:rPr>
          <w:rFonts w:ascii="Arial" w:hAnsi="Arial" w:cs="Arial"/>
          <w:sz w:val="22"/>
          <w:szCs w:val="22"/>
        </w:rPr>
        <w:t>nastala,  informovat</w:t>
      </w:r>
      <w:proofErr w:type="gramEnd"/>
      <w:r w:rsidRPr="00F02979">
        <w:rPr>
          <w:rFonts w:ascii="Arial" w:hAnsi="Arial" w:cs="Arial"/>
          <w:sz w:val="22"/>
          <w:szCs w:val="22"/>
        </w:rPr>
        <w:t xml:space="preserve">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F02979">
        <w:rPr>
          <w:rFonts w:ascii="Arial" w:hAnsi="Arial" w:cs="Arial"/>
          <w:sz w:val="22"/>
          <w:szCs w:val="22"/>
        </w:rPr>
        <w:t>  </w:t>
      </w:r>
    </w:p>
    <w:p w:rsidR="00BB3CDE" w:rsidRPr="00F02979" w:rsidRDefault="00BB3CDE">
      <w:pPr>
        <w:jc w:val="both"/>
        <w:rPr>
          <w:rFonts w:ascii="Arial" w:hAnsi="Arial" w:cs="Arial"/>
          <w:sz w:val="22"/>
          <w:szCs w:val="22"/>
        </w:rPr>
      </w:pPr>
    </w:p>
    <w:p w:rsidR="00BB3CDE" w:rsidRPr="00F02979" w:rsidRDefault="00BB3CDE">
      <w:pPr>
        <w:jc w:val="both"/>
        <w:rPr>
          <w:rFonts w:ascii="Arial" w:hAnsi="Arial" w:cs="Arial"/>
          <w:sz w:val="22"/>
          <w:szCs w:val="22"/>
        </w:rPr>
      </w:pPr>
    </w:p>
    <w:p w:rsidR="00BB3CDE" w:rsidRDefault="00BB3CDE">
      <w:pPr>
        <w:jc w:val="both"/>
        <w:rPr>
          <w:rFonts w:ascii="Arial" w:hAnsi="Arial" w:cs="Arial"/>
          <w:sz w:val="22"/>
          <w:szCs w:val="22"/>
        </w:rPr>
      </w:pPr>
    </w:p>
    <w:p w:rsidR="00B640C9" w:rsidRDefault="00B640C9">
      <w:pPr>
        <w:jc w:val="both"/>
        <w:rPr>
          <w:rFonts w:ascii="Arial" w:hAnsi="Arial" w:cs="Arial"/>
          <w:sz w:val="22"/>
          <w:szCs w:val="22"/>
        </w:rPr>
      </w:pPr>
    </w:p>
    <w:p w:rsidR="00B640C9" w:rsidRDefault="00B640C9">
      <w:pPr>
        <w:jc w:val="both"/>
        <w:rPr>
          <w:rFonts w:ascii="Arial" w:hAnsi="Arial" w:cs="Arial"/>
          <w:sz w:val="22"/>
          <w:szCs w:val="22"/>
        </w:rPr>
      </w:pPr>
    </w:p>
    <w:p w:rsidR="00B640C9" w:rsidRPr="00F02979" w:rsidRDefault="00B640C9">
      <w:pPr>
        <w:jc w:val="both"/>
        <w:rPr>
          <w:rFonts w:ascii="Arial" w:hAnsi="Arial" w:cs="Arial"/>
          <w:sz w:val="22"/>
          <w:szCs w:val="22"/>
        </w:rPr>
      </w:pPr>
    </w:p>
    <w:p w:rsidR="00D14BA0" w:rsidRPr="00F02979" w:rsidRDefault="00D14BA0" w:rsidP="00A24EA8">
      <w:pPr>
        <w:pStyle w:val="Nadpis2"/>
        <w:jc w:val="center"/>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lastRenderedPageBreak/>
        <w:t>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xml:space="preserve">Předmět smlouvy </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130ADB" w:rsidRDefault="001114B3" w:rsidP="00B640C9">
      <w:pPr>
        <w:pStyle w:val="Odstavecseseznamem"/>
        <w:numPr>
          <w:ilvl w:val="0"/>
          <w:numId w:val="34"/>
        </w:numPr>
        <w:spacing w:before="120" w:line="240" w:lineRule="exact"/>
        <w:ind w:left="426"/>
        <w:jc w:val="both"/>
        <w:rPr>
          <w:rFonts w:ascii="Arial" w:hAnsi="Arial" w:cs="Arial"/>
          <w:sz w:val="22"/>
          <w:szCs w:val="22"/>
        </w:rPr>
      </w:pPr>
      <w:r w:rsidRPr="00DE77D1">
        <w:rPr>
          <w:rFonts w:ascii="Arial" w:hAnsi="Arial" w:cs="Arial"/>
          <w:sz w:val="22"/>
          <w:szCs w:val="22"/>
          <w:u w:val="single"/>
        </w:rPr>
        <w:t xml:space="preserve">Předmětem </w:t>
      </w:r>
      <w:r w:rsidR="009B0820" w:rsidRPr="00DE77D1">
        <w:rPr>
          <w:rFonts w:ascii="Arial" w:hAnsi="Arial" w:cs="Arial"/>
          <w:sz w:val="22"/>
          <w:szCs w:val="22"/>
          <w:u w:val="single"/>
        </w:rPr>
        <w:t>smlouvy je zhotovení díla</w:t>
      </w:r>
      <w:r w:rsidR="009B0820" w:rsidRPr="00DE77D1">
        <w:rPr>
          <w:rFonts w:ascii="Arial" w:hAnsi="Arial" w:cs="Arial"/>
          <w:sz w:val="22"/>
          <w:szCs w:val="22"/>
        </w:rPr>
        <w:t xml:space="preserve">: </w:t>
      </w:r>
      <w:r w:rsidR="00DE77D1" w:rsidRPr="00DE77D1">
        <w:rPr>
          <w:rFonts w:ascii="Arial" w:hAnsi="Arial" w:cs="Arial"/>
          <w:b/>
          <w:sz w:val="22"/>
          <w:szCs w:val="22"/>
        </w:rPr>
        <w:t>„</w:t>
      </w:r>
      <w:r w:rsidR="00B640C9" w:rsidRPr="00B640C9">
        <w:rPr>
          <w:rFonts w:ascii="Arial" w:hAnsi="Arial" w:cs="Arial"/>
          <w:b/>
          <w:sz w:val="22"/>
          <w:szCs w:val="22"/>
        </w:rPr>
        <w:t xml:space="preserve">X029 K </w:t>
      </w:r>
      <w:proofErr w:type="spellStart"/>
      <w:r w:rsidR="00B640C9" w:rsidRPr="00B640C9">
        <w:rPr>
          <w:rFonts w:ascii="Arial" w:hAnsi="Arial" w:cs="Arial"/>
          <w:b/>
          <w:sz w:val="22"/>
          <w:szCs w:val="22"/>
        </w:rPr>
        <w:t>Austisu</w:t>
      </w:r>
      <w:proofErr w:type="spellEnd"/>
      <w:r w:rsidR="00B640C9" w:rsidRPr="00B640C9">
        <w:rPr>
          <w:rFonts w:ascii="Arial" w:hAnsi="Arial" w:cs="Arial"/>
          <w:b/>
          <w:sz w:val="22"/>
          <w:szCs w:val="22"/>
        </w:rPr>
        <w:t xml:space="preserve"> oprava mostu č. akce 1000017, Praha 5</w:t>
      </w:r>
      <w:r w:rsidR="00CE190E" w:rsidRPr="00DE77D1">
        <w:rPr>
          <w:rFonts w:ascii="Arial" w:hAnsi="Arial" w:cs="Arial"/>
          <w:b/>
          <w:sz w:val="22"/>
          <w:szCs w:val="22"/>
        </w:rPr>
        <w:t>“</w:t>
      </w:r>
      <w:r w:rsidR="009F136C" w:rsidRPr="00DE77D1">
        <w:rPr>
          <w:rFonts w:ascii="Arial" w:hAnsi="Arial" w:cs="Arial"/>
          <w:b/>
          <w:sz w:val="22"/>
          <w:szCs w:val="22"/>
        </w:rPr>
        <w:t xml:space="preserve"> </w:t>
      </w:r>
      <w:r w:rsidR="00D14BA0" w:rsidRPr="00DE77D1">
        <w:rPr>
          <w:rFonts w:ascii="Arial" w:hAnsi="Arial" w:cs="Arial"/>
          <w:sz w:val="22"/>
          <w:szCs w:val="22"/>
        </w:rPr>
        <w:t xml:space="preserve">dle projektové dokumentace pro výběr zhotovitele DVZ, kterou zpracovala </w:t>
      </w:r>
      <w:r w:rsidR="009916A0" w:rsidRPr="00DE77D1">
        <w:rPr>
          <w:rFonts w:ascii="Arial" w:hAnsi="Arial" w:cs="Arial"/>
          <w:sz w:val="22"/>
          <w:szCs w:val="22"/>
        </w:rPr>
        <w:t xml:space="preserve">jako generální projektant </w:t>
      </w:r>
      <w:r w:rsidR="00D14BA0" w:rsidRPr="00DE77D1">
        <w:rPr>
          <w:rFonts w:ascii="Arial" w:hAnsi="Arial" w:cs="Arial"/>
          <w:sz w:val="22"/>
          <w:szCs w:val="22"/>
        </w:rPr>
        <w:t xml:space="preserve">společnost </w:t>
      </w:r>
      <w:r w:rsidR="00DE77D1">
        <w:rPr>
          <w:rFonts w:ascii="Arial" w:hAnsi="Arial" w:cs="Arial"/>
          <w:sz w:val="22"/>
          <w:szCs w:val="22"/>
        </w:rPr>
        <w:t>PONTEX s.r.o., Bezová 1658, 147 14 Praha 4.</w:t>
      </w:r>
    </w:p>
    <w:p w:rsidR="00DE77D1" w:rsidRDefault="00DE77D1" w:rsidP="00DE77D1">
      <w:pPr>
        <w:pStyle w:val="Odstavecseseznamem"/>
        <w:spacing w:before="120" w:line="240" w:lineRule="exact"/>
        <w:ind w:left="426"/>
        <w:jc w:val="both"/>
        <w:rPr>
          <w:rFonts w:ascii="Arial" w:hAnsi="Arial" w:cs="Arial"/>
          <w:sz w:val="22"/>
          <w:szCs w:val="22"/>
        </w:rPr>
      </w:pPr>
    </w:p>
    <w:p w:rsidR="00B46AD0" w:rsidRPr="00DE77D1" w:rsidRDefault="00B46AD0" w:rsidP="00DE77D1">
      <w:pPr>
        <w:pStyle w:val="Odstavecseseznamem"/>
        <w:spacing w:before="600" w:line="240" w:lineRule="exact"/>
        <w:ind w:left="426"/>
        <w:jc w:val="both"/>
        <w:rPr>
          <w:rFonts w:ascii="Arial" w:hAnsi="Arial" w:cs="Arial"/>
          <w:sz w:val="22"/>
          <w:szCs w:val="22"/>
        </w:rPr>
      </w:pPr>
      <w:r w:rsidRPr="00DE77D1">
        <w:rPr>
          <w:rFonts w:ascii="Arial" w:hAnsi="Arial" w:cs="Arial"/>
          <w:sz w:val="22"/>
          <w:szCs w:val="22"/>
        </w:rPr>
        <w:t>Dílo je vymezeno následovně:</w:t>
      </w:r>
    </w:p>
    <w:p w:rsidR="00130ADB" w:rsidRPr="00F02979" w:rsidRDefault="00130ADB" w:rsidP="00E60415">
      <w:pPr>
        <w:pStyle w:val="Odstavecseseznamem"/>
        <w:spacing w:before="120"/>
        <w:ind w:left="426"/>
        <w:jc w:val="both"/>
        <w:rPr>
          <w:rFonts w:ascii="Arial" w:hAnsi="Arial" w:cs="Arial"/>
          <w:sz w:val="22"/>
          <w:szCs w:val="22"/>
        </w:rPr>
      </w:pPr>
    </w:p>
    <w:p w:rsidR="00B640C9" w:rsidRDefault="00B640C9" w:rsidP="00B640C9">
      <w:pPr>
        <w:ind w:left="426"/>
        <w:jc w:val="both"/>
        <w:rPr>
          <w:rFonts w:ascii="Arial" w:hAnsi="Arial" w:cs="Arial"/>
          <w:iCs/>
          <w:sz w:val="22"/>
          <w:szCs w:val="22"/>
        </w:rPr>
      </w:pPr>
      <w:r>
        <w:rPr>
          <w:rFonts w:ascii="Arial" w:hAnsi="Arial" w:cs="Arial"/>
          <w:sz w:val="22"/>
          <w:szCs w:val="22"/>
        </w:rPr>
        <w:t xml:space="preserve">Předmětem plnění je oprava stávajícího mostu. Uvažovaná životnost opravy je cca 10 let. Výhledově se uvažuje o modernizaci a rozšíření Pražského silničního okruhu, která bude zahrnovat zbourání a výstavbu nového mostu. Základní parametry mostu nebudou opravou měněny. Dojde ke kompletnímu odstranění mostního svršku až na spřaženou desku, odstranění mostních závěrů, odbourání závěrných zídek, odstranění stávajícího odvodnění včetně svodů. Ložiska budou repasována a bude provedena nová protikorozní oprava (pro vyjmutí válců bude nutné přizvednutí nosné konstrukce). Bude provedena kontrola povrchu spřahující desky, zejména oblastí v místě odvodňovačů, spřahujících trnů a v případě potřeby bude doplněna korodující výztuž. Dojde k lokálnímu odbourání betonu kontaminovaného ionty Cl u odvodňovačů, výstavbě nového odvodňovacího systému včetně odvodnění povrchu izolace a nových svodů, nových závěrných zídek v poloze umožňující řádné dilatační pohyby mostu, osazení nových mostních závěrů (alternativně lze využít i původní vybourané), provedení izolace a mostního svršku ve standardním uspořádání, provedení přechodových oblastí a vozovky na předmostí. Po </w:t>
      </w:r>
      <w:proofErr w:type="spellStart"/>
      <w:r>
        <w:rPr>
          <w:rFonts w:ascii="Arial" w:hAnsi="Arial" w:cs="Arial"/>
          <w:sz w:val="22"/>
          <w:szCs w:val="22"/>
        </w:rPr>
        <w:t>otryskání</w:t>
      </w:r>
      <w:proofErr w:type="spellEnd"/>
      <w:r>
        <w:rPr>
          <w:rFonts w:ascii="Arial" w:hAnsi="Arial" w:cs="Arial"/>
          <w:sz w:val="22"/>
          <w:szCs w:val="22"/>
        </w:rPr>
        <w:t xml:space="preserve"> je nutné provést kontrolu spodní stavby, obnaženou výztuž opatřit pasivačním nátěrem a provést </w:t>
      </w:r>
      <w:proofErr w:type="spellStart"/>
      <w:r>
        <w:rPr>
          <w:rFonts w:ascii="Arial" w:hAnsi="Arial" w:cs="Arial"/>
          <w:sz w:val="22"/>
          <w:szCs w:val="22"/>
        </w:rPr>
        <w:t>reprofilaci</w:t>
      </w:r>
      <w:proofErr w:type="spellEnd"/>
      <w:r>
        <w:rPr>
          <w:rFonts w:ascii="Arial" w:hAnsi="Arial" w:cs="Arial"/>
          <w:sz w:val="22"/>
          <w:szCs w:val="22"/>
        </w:rPr>
        <w:t xml:space="preserve"> sanačními hmotami, popř. kotvenou </w:t>
      </w:r>
      <w:proofErr w:type="spellStart"/>
      <w:r>
        <w:rPr>
          <w:rFonts w:ascii="Arial" w:hAnsi="Arial" w:cs="Arial"/>
          <w:sz w:val="22"/>
          <w:szCs w:val="22"/>
        </w:rPr>
        <w:t>přibetonávku</w:t>
      </w:r>
      <w:proofErr w:type="spellEnd"/>
      <w:r>
        <w:rPr>
          <w:rFonts w:ascii="Arial" w:hAnsi="Arial" w:cs="Arial"/>
          <w:sz w:val="22"/>
          <w:szCs w:val="22"/>
        </w:rPr>
        <w:t xml:space="preserve">. Dojde ke komplexnímu </w:t>
      </w:r>
      <w:proofErr w:type="spellStart"/>
      <w:r>
        <w:rPr>
          <w:rFonts w:ascii="Arial" w:hAnsi="Arial" w:cs="Arial"/>
          <w:sz w:val="22"/>
          <w:szCs w:val="22"/>
        </w:rPr>
        <w:t>otryskání</w:t>
      </w:r>
      <w:proofErr w:type="spellEnd"/>
      <w:r>
        <w:rPr>
          <w:rFonts w:ascii="Arial" w:hAnsi="Arial" w:cs="Arial"/>
          <w:sz w:val="22"/>
          <w:szCs w:val="22"/>
        </w:rPr>
        <w:t xml:space="preserve"> ocelových částí nosné konstrukce a provedení kompletní novou protikorozní ochranu. Na betonových částech konstrukce bude aplikován systém povrchové ochrany na betonových částech konstrukce.</w:t>
      </w:r>
    </w:p>
    <w:p w:rsidR="00B640C9" w:rsidRDefault="00B640C9" w:rsidP="00B640C9">
      <w:pPr>
        <w:spacing w:before="60"/>
        <w:ind w:left="426"/>
        <w:jc w:val="both"/>
        <w:rPr>
          <w:rFonts w:ascii="Arial" w:hAnsi="Arial" w:cs="Arial"/>
          <w:sz w:val="22"/>
          <w:szCs w:val="22"/>
        </w:rPr>
      </w:pPr>
    </w:p>
    <w:p w:rsidR="00DE77D1" w:rsidRPr="00BB14F3" w:rsidRDefault="00DE77D1" w:rsidP="00A24EA8">
      <w:pPr>
        <w:ind w:left="426"/>
        <w:rPr>
          <w:rFonts w:ascii="Arial" w:hAnsi="Arial" w:cs="Arial"/>
          <w:sz w:val="22"/>
          <w:szCs w:val="22"/>
        </w:rPr>
      </w:pPr>
    </w:p>
    <w:p w:rsidR="001515B3" w:rsidRPr="00BB14F3" w:rsidRDefault="001515B3" w:rsidP="00A24EA8">
      <w:pPr>
        <w:ind w:left="426"/>
        <w:rPr>
          <w:rFonts w:ascii="Arial" w:hAnsi="Arial" w:cs="Arial"/>
          <w:sz w:val="22"/>
          <w:szCs w:val="22"/>
        </w:rPr>
      </w:pPr>
      <w:r w:rsidRPr="00BB14F3">
        <w:rPr>
          <w:rFonts w:ascii="Arial" w:hAnsi="Arial" w:cs="Arial"/>
          <w:sz w:val="22"/>
          <w:szCs w:val="22"/>
        </w:rPr>
        <w:t xml:space="preserve">Součástí předmětu plnění je:  </w:t>
      </w:r>
    </w:p>
    <w:p w:rsidR="001515B3" w:rsidRPr="00BB14F3" w:rsidRDefault="001515B3" w:rsidP="00A24EA8">
      <w:pPr>
        <w:numPr>
          <w:ilvl w:val="0"/>
          <w:numId w:val="29"/>
        </w:numPr>
        <w:tabs>
          <w:tab w:val="clear" w:pos="360"/>
          <w:tab w:val="num" w:pos="525"/>
        </w:tabs>
        <w:spacing w:before="60"/>
        <w:ind w:left="426" w:firstLine="0"/>
        <w:rPr>
          <w:rFonts w:ascii="Arial" w:hAnsi="Arial" w:cs="Arial"/>
          <w:sz w:val="22"/>
          <w:szCs w:val="22"/>
        </w:rPr>
      </w:pPr>
      <w:r w:rsidRPr="00BB14F3">
        <w:rPr>
          <w:rFonts w:ascii="Arial" w:hAnsi="Arial" w:cs="Arial"/>
          <w:sz w:val="22"/>
          <w:szCs w:val="22"/>
        </w:rPr>
        <w:t>zajištění DIR,</w:t>
      </w:r>
    </w:p>
    <w:p w:rsidR="001515B3" w:rsidRPr="00BB14F3" w:rsidRDefault="001515B3" w:rsidP="00A24EA8">
      <w:pPr>
        <w:numPr>
          <w:ilvl w:val="0"/>
          <w:numId w:val="29"/>
        </w:numPr>
        <w:tabs>
          <w:tab w:val="num" w:pos="-468"/>
        </w:tabs>
        <w:ind w:left="426" w:firstLine="0"/>
        <w:rPr>
          <w:rFonts w:ascii="Arial" w:hAnsi="Arial" w:cs="Arial"/>
          <w:sz w:val="22"/>
          <w:szCs w:val="22"/>
        </w:rPr>
      </w:pPr>
      <w:r w:rsidRPr="00BB14F3">
        <w:rPr>
          <w:rFonts w:ascii="Arial" w:hAnsi="Arial" w:cs="Arial"/>
          <w:sz w:val="22"/>
          <w:szCs w:val="22"/>
        </w:rPr>
        <w:t>realizace DIO,</w:t>
      </w:r>
    </w:p>
    <w:p w:rsidR="001515B3" w:rsidRPr="00BB14F3" w:rsidRDefault="001515B3" w:rsidP="00A24EA8">
      <w:pPr>
        <w:numPr>
          <w:ilvl w:val="0"/>
          <w:numId w:val="29"/>
        </w:numPr>
        <w:tabs>
          <w:tab w:val="num" w:pos="-1035"/>
        </w:tabs>
        <w:ind w:left="426" w:firstLine="0"/>
        <w:rPr>
          <w:rFonts w:ascii="Arial" w:hAnsi="Arial" w:cs="Arial"/>
          <w:sz w:val="22"/>
          <w:szCs w:val="22"/>
        </w:rPr>
      </w:pPr>
      <w:r w:rsidRPr="00BB14F3">
        <w:rPr>
          <w:rFonts w:ascii="Arial" w:hAnsi="Arial" w:cs="Arial"/>
          <w:sz w:val="22"/>
          <w:szCs w:val="22"/>
        </w:rPr>
        <w:t>měření hladiny hluku před a po stavbě dle požadavků Hygienické stanice hl. m. Prahy,</w:t>
      </w:r>
    </w:p>
    <w:p w:rsidR="00BB3CDE" w:rsidRPr="00BB14F3" w:rsidRDefault="003F14A7" w:rsidP="00BB3CDE">
      <w:pPr>
        <w:numPr>
          <w:ilvl w:val="0"/>
          <w:numId w:val="29"/>
        </w:numPr>
        <w:tabs>
          <w:tab w:val="clear" w:pos="360"/>
          <w:tab w:val="num" w:pos="709"/>
        </w:tabs>
        <w:spacing w:before="60"/>
        <w:ind w:left="426" w:firstLine="0"/>
        <w:rPr>
          <w:rFonts w:ascii="Arial" w:hAnsi="Arial" w:cs="Arial"/>
          <w:sz w:val="22"/>
          <w:szCs w:val="22"/>
        </w:rPr>
      </w:pPr>
      <w:r w:rsidRPr="00BB14F3">
        <w:rPr>
          <w:rFonts w:ascii="Arial" w:hAnsi="Arial" w:cs="Arial"/>
          <w:sz w:val="22"/>
          <w:szCs w:val="22"/>
        </w:rPr>
        <w:t>zpracování podrobné pasportizace přilehlých objektů (do</w:t>
      </w:r>
      <w:r w:rsidR="00BC7259" w:rsidRPr="00BB14F3">
        <w:rPr>
          <w:rFonts w:ascii="Arial" w:hAnsi="Arial" w:cs="Arial"/>
          <w:sz w:val="22"/>
          <w:szCs w:val="22"/>
        </w:rPr>
        <w:t xml:space="preserve">mů, oplocení apod.) a následné </w:t>
      </w:r>
      <w:r w:rsidR="00BB3CDE" w:rsidRPr="00BB14F3">
        <w:rPr>
          <w:rFonts w:ascii="Arial" w:hAnsi="Arial" w:cs="Arial"/>
          <w:sz w:val="22"/>
          <w:szCs w:val="22"/>
        </w:rPr>
        <w:t xml:space="preserve">   </w:t>
      </w:r>
    </w:p>
    <w:p w:rsidR="003F14A7" w:rsidRPr="00BB14F3" w:rsidRDefault="00BB3CDE" w:rsidP="00BB3CDE">
      <w:pPr>
        <w:ind w:left="426"/>
        <w:rPr>
          <w:rFonts w:ascii="Arial" w:hAnsi="Arial" w:cs="Arial"/>
          <w:sz w:val="22"/>
          <w:szCs w:val="22"/>
        </w:rPr>
      </w:pPr>
      <w:r w:rsidRPr="00BB14F3">
        <w:rPr>
          <w:rFonts w:ascii="Arial" w:hAnsi="Arial" w:cs="Arial"/>
          <w:sz w:val="22"/>
          <w:szCs w:val="22"/>
        </w:rPr>
        <w:t xml:space="preserve">    </w:t>
      </w:r>
      <w:proofErr w:type="spellStart"/>
      <w:r w:rsidR="003F14A7" w:rsidRPr="00BB14F3">
        <w:rPr>
          <w:rFonts w:ascii="Arial" w:hAnsi="Arial" w:cs="Arial"/>
          <w:sz w:val="22"/>
          <w:szCs w:val="22"/>
        </w:rPr>
        <w:t>repasportizace</w:t>
      </w:r>
      <w:proofErr w:type="spellEnd"/>
      <w:r w:rsidR="003F14A7" w:rsidRPr="00BB14F3">
        <w:rPr>
          <w:rFonts w:ascii="Arial" w:hAnsi="Arial" w:cs="Arial"/>
          <w:sz w:val="22"/>
          <w:szCs w:val="22"/>
        </w:rPr>
        <w:t xml:space="preserve"> po skončení stavby</w:t>
      </w:r>
      <w:r w:rsidR="002F134B" w:rsidRPr="00BB14F3">
        <w:rPr>
          <w:rFonts w:ascii="Arial" w:hAnsi="Arial" w:cs="Arial"/>
          <w:sz w:val="22"/>
          <w:szCs w:val="22"/>
        </w:rPr>
        <w:t>,</w:t>
      </w:r>
    </w:p>
    <w:p w:rsidR="00BC7259" w:rsidRPr="00BB14F3" w:rsidRDefault="00BC7259" w:rsidP="00BC7259">
      <w:pPr>
        <w:numPr>
          <w:ilvl w:val="0"/>
          <w:numId w:val="29"/>
        </w:numPr>
        <w:tabs>
          <w:tab w:val="clear" w:pos="360"/>
          <w:tab w:val="num" w:pos="525"/>
        </w:tabs>
        <w:spacing w:before="60"/>
        <w:ind w:left="426" w:firstLine="0"/>
        <w:rPr>
          <w:rFonts w:ascii="Arial" w:hAnsi="Arial" w:cs="Arial"/>
          <w:sz w:val="22"/>
          <w:szCs w:val="22"/>
        </w:rPr>
      </w:pPr>
      <w:r w:rsidRPr="00BB14F3">
        <w:rPr>
          <w:rFonts w:ascii="Arial" w:hAnsi="Arial" w:cs="Arial"/>
          <w:sz w:val="22"/>
          <w:szCs w:val="22"/>
        </w:rPr>
        <w:t>zaměření nových nebo upravovaných konstrukcí</w:t>
      </w:r>
      <w:r w:rsidR="002F134B" w:rsidRPr="00BB14F3">
        <w:rPr>
          <w:rFonts w:ascii="Arial" w:hAnsi="Arial" w:cs="Arial"/>
          <w:sz w:val="22"/>
          <w:szCs w:val="22"/>
        </w:rPr>
        <w:t>,</w:t>
      </w:r>
      <w:r w:rsidRPr="00BB14F3">
        <w:rPr>
          <w:rFonts w:ascii="Arial" w:hAnsi="Arial" w:cs="Arial"/>
          <w:sz w:val="22"/>
          <w:szCs w:val="22"/>
        </w:rPr>
        <w:t xml:space="preserve"> </w:t>
      </w:r>
    </w:p>
    <w:p w:rsidR="00BB3CDE" w:rsidRPr="00BB14F3" w:rsidRDefault="00BC7259" w:rsidP="004A0C11">
      <w:pPr>
        <w:numPr>
          <w:ilvl w:val="0"/>
          <w:numId w:val="29"/>
        </w:numPr>
        <w:tabs>
          <w:tab w:val="clear" w:pos="360"/>
          <w:tab w:val="num" w:pos="525"/>
        </w:tabs>
        <w:spacing w:before="60"/>
        <w:ind w:left="426" w:firstLine="0"/>
        <w:rPr>
          <w:rFonts w:ascii="Arial" w:hAnsi="Arial" w:cs="Arial"/>
          <w:sz w:val="22"/>
          <w:szCs w:val="22"/>
        </w:rPr>
      </w:pPr>
      <w:r w:rsidRPr="00BB14F3">
        <w:rPr>
          <w:rFonts w:ascii="Arial" w:hAnsi="Arial" w:cs="Arial"/>
          <w:sz w:val="22"/>
          <w:szCs w:val="22"/>
        </w:rPr>
        <w:t xml:space="preserve">1. </w:t>
      </w:r>
      <w:r w:rsidR="001D7E8D" w:rsidRPr="00BB14F3">
        <w:rPr>
          <w:rFonts w:ascii="Arial" w:hAnsi="Arial" w:cs="Arial"/>
          <w:sz w:val="22"/>
          <w:szCs w:val="22"/>
        </w:rPr>
        <w:t>h</w:t>
      </w:r>
      <w:r w:rsidRPr="00BB14F3">
        <w:rPr>
          <w:rFonts w:ascii="Arial" w:hAnsi="Arial" w:cs="Arial"/>
          <w:sz w:val="22"/>
          <w:szCs w:val="22"/>
        </w:rPr>
        <w:t>lavní mostní prohlídka proveden</w:t>
      </w:r>
      <w:r w:rsidR="001D7E8D" w:rsidRPr="00BB14F3">
        <w:rPr>
          <w:rFonts w:ascii="Arial" w:hAnsi="Arial" w:cs="Arial"/>
          <w:sz w:val="22"/>
          <w:szCs w:val="22"/>
        </w:rPr>
        <w:t xml:space="preserve">á </w:t>
      </w:r>
      <w:r w:rsidRPr="00BB14F3">
        <w:rPr>
          <w:rFonts w:ascii="Arial" w:hAnsi="Arial" w:cs="Arial"/>
          <w:sz w:val="22"/>
          <w:szCs w:val="22"/>
        </w:rPr>
        <w:t xml:space="preserve">autorizovanou osobou s oprávněním tuto prohlídku </w:t>
      </w:r>
      <w:r w:rsidR="00BB3CDE" w:rsidRPr="00BB14F3">
        <w:rPr>
          <w:rFonts w:ascii="Arial" w:hAnsi="Arial" w:cs="Arial"/>
          <w:sz w:val="22"/>
          <w:szCs w:val="22"/>
        </w:rPr>
        <w:t xml:space="preserve"> </w:t>
      </w:r>
    </w:p>
    <w:p w:rsidR="00BC7259" w:rsidRPr="00BB14F3" w:rsidRDefault="00BB3CDE" w:rsidP="00BB3CDE">
      <w:pPr>
        <w:spacing w:before="60"/>
        <w:ind w:left="426"/>
        <w:rPr>
          <w:rFonts w:ascii="Arial" w:hAnsi="Arial" w:cs="Arial"/>
          <w:sz w:val="22"/>
          <w:szCs w:val="22"/>
        </w:rPr>
      </w:pPr>
      <w:r w:rsidRPr="00BB14F3">
        <w:rPr>
          <w:rFonts w:ascii="Arial" w:hAnsi="Arial" w:cs="Arial"/>
          <w:sz w:val="22"/>
          <w:szCs w:val="22"/>
        </w:rPr>
        <w:t xml:space="preserve">     </w:t>
      </w:r>
      <w:r w:rsidR="00BC7259" w:rsidRPr="00BB14F3">
        <w:rPr>
          <w:rFonts w:ascii="Arial" w:hAnsi="Arial" w:cs="Arial"/>
          <w:sz w:val="22"/>
          <w:szCs w:val="22"/>
        </w:rPr>
        <w:t>provést</w:t>
      </w:r>
      <w:r w:rsidR="002F134B" w:rsidRPr="00BB14F3">
        <w:rPr>
          <w:rFonts w:ascii="Arial" w:hAnsi="Arial" w:cs="Arial"/>
          <w:sz w:val="22"/>
          <w:szCs w:val="22"/>
        </w:rPr>
        <w:t>,</w:t>
      </w:r>
    </w:p>
    <w:p w:rsidR="00BC7259" w:rsidRPr="00BB14F3" w:rsidRDefault="00BC7259" w:rsidP="00BC7259">
      <w:pPr>
        <w:numPr>
          <w:ilvl w:val="0"/>
          <w:numId w:val="29"/>
        </w:numPr>
        <w:tabs>
          <w:tab w:val="clear" w:pos="360"/>
          <w:tab w:val="num" w:pos="525"/>
        </w:tabs>
        <w:spacing w:before="60"/>
        <w:ind w:left="426" w:firstLine="0"/>
        <w:rPr>
          <w:rFonts w:ascii="Arial" w:hAnsi="Arial" w:cs="Arial"/>
          <w:sz w:val="22"/>
          <w:szCs w:val="22"/>
        </w:rPr>
      </w:pPr>
      <w:r w:rsidRPr="00BB14F3">
        <w:rPr>
          <w:rFonts w:ascii="Arial" w:hAnsi="Arial" w:cs="Arial"/>
          <w:sz w:val="22"/>
          <w:szCs w:val="22"/>
        </w:rPr>
        <w:t>p</w:t>
      </w:r>
      <w:r w:rsidR="002F134B" w:rsidRPr="00BB14F3">
        <w:rPr>
          <w:rFonts w:ascii="Arial" w:hAnsi="Arial" w:cs="Arial"/>
          <w:sz w:val="22"/>
          <w:szCs w:val="22"/>
        </w:rPr>
        <w:t>řepočet zatížitelnosti,</w:t>
      </w:r>
    </w:p>
    <w:p w:rsidR="00BC7259" w:rsidRPr="00BB14F3" w:rsidRDefault="00BC7259" w:rsidP="00BC7259">
      <w:pPr>
        <w:numPr>
          <w:ilvl w:val="0"/>
          <w:numId w:val="29"/>
        </w:numPr>
        <w:tabs>
          <w:tab w:val="clear" w:pos="360"/>
          <w:tab w:val="num" w:pos="525"/>
        </w:tabs>
        <w:spacing w:before="60"/>
        <w:ind w:left="426" w:firstLine="0"/>
        <w:rPr>
          <w:rFonts w:ascii="Arial" w:hAnsi="Arial" w:cs="Arial"/>
          <w:sz w:val="22"/>
          <w:szCs w:val="22"/>
        </w:rPr>
      </w:pPr>
      <w:r w:rsidRPr="00BB14F3">
        <w:rPr>
          <w:rFonts w:ascii="Arial" w:hAnsi="Arial" w:cs="Arial"/>
          <w:sz w:val="22"/>
          <w:szCs w:val="22"/>
        </w:rPr>
        <w:t>aktualizace Mostního listu (pokud se z důvodu rekonstrukce mění zatížitelnost aj.)</w:t>
      </w:r>
      <w:r w:rsidR="002F134B" w:rsidRPr="00BB14F3">
        <w:rPr>
          <w:rFonts w:ascii="Arial" w:hAnsi="Arial" w:cs="Arial"/>
          <w:sz w:val="22"/>
          <w:szCs w:val="22"/>
        </w:rPr>
        <w:t>,</w:t>
      </w:r>
    </w:p>
    <w:p w:rsidR="00BC7259" w:rsidRPr="00BB14F3" w:rsidRDefault="00BC7259" w:rsidP="00BC7259">
      <w:pPr>
        <w:numPr>
          <w:ilvl w:val="0"/>
          <w:numId w:val="29"/>
        </w:numPr>
        <w:tabs>
          <w:tab w:val="clear" w:pos="360"/>
          <w:tab w:val="num" w:pos="525"/>
        </w:tabs>
        <w:spacing w:before="60"/>
        <w:ind w:left="426" w:firstLine="0"/>
        <w:rPr>
          <w:rFonts w:ascii="Arial" w:hAnsi="Arial" w:cs="Arial"/>
          <w:sz w:val="22"/>
          <w:szCs w:val="22"/>
        </w:rPr>
      </w:pPr>
      <w:r w:rsidRPr="00BB14F3">
        <w:rPr>
          <w:rFonts w:ascii="Arial" w:hAnsi="Arial" w:cs="Arial"/>
          <w:sz w:val="22"/>
          <w:szCs w:val="22"/>
        </w:rPr>
        <w:t>zpracování Plánu správy a údržby</w:t>
      </w:r>
      <w:r w:rsidR="002F134B" w:rsidRPr="00BB14F3">
        <w:rPr>
          <w:rFonts w:ascii="Arial" w:hAnsi="Arial" w:cs="Arial"/>
          <w:sz w:val="22"/>
          <w:szCs w:val="22"/>
        </w:rPr>
        <w:t>.</w:t>
      </w:r>
    </w:p>
    <w:p w:rsidR="00BC7259" w:rsidRPr="00F02979" w:rsidRDefault="00BC7259" w:rsidP="00A24EA8">
      <w:pPr>
        <w:ind w:left="426"/>
        <w:jc w:val="both"/>
        <w:rPr>
          <w:rFonts w:ascii="Arial" w:hAnsi="Arial" w:cs="Arial"/>
          <w:sz w:val="22"/>
          <w:szCs w:val="22"/>
        </w:rPr>
      </w:pPr>
    </w:p>
    <w:p w:rsidR="00B953CF" w:rsidRPr="00F02979" w:rsidRDefault="00477FAB" w:rsidP="00A24EA8">
      <w:pPr>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rsidR="00B46AD0" w:rsidRPr="00F02979" w:rsidRDefault="00B46AD0" w:rsidP="00A24EA8">
      <w:pPr>
        <w:ind w:left="426"/>
        <w:rPr>
          <w:rFonts w:ascii="Arial" w:hAnsi="Arial" w:cs="Arial"/>
          <w:sz w:val="22"/>
          <w:szCs w:val="22"/>
        </w:rPr>
      </w:pPr>
      <w:r w:rsidRPr="00F02979">
        <w:rPr>
          <w:rFonts w:ascii="Arial" w:hAnsi="Arial" w:cs="Arial"/>
          <w:sz w:val="22"/>
          <w:szCs w:val="22"/>
        </w:rPr>
        <w:t>(dále jen „dílo“).</w:t>
      </w:r>
    </w:p>
    <w:p w:rsidR="007C2F9F" w:rsidRPr="00F02979" w:rsidRDefault="007C2F9F" w:rsidP="00A24EA8">
      <w:pPr>
        <w:ind w:left="426"/>
        <w:rPr>
          <w:rFonts w:ascii="Arial" w:hAnsi="Arial" w:cs="Arial"/>
          <w:sz w:val="22"/>
          <w:szCs w:val="22"/>
        </w:rPr>
      </w:pPr>
    </w:p>
    <w:p w:rsidR="009F136C" w:rsidRPr="00F02979" w:rsidRDefault="009B0820" w:rsidP="00DE77D1">
      <w:pPr>
        <w:ind w:left="2694" w:hanging="2694"/>
        <w:jc w:val="both"/>
        <w:rPr>
          <w:rFonts w:ascii="Arial" w:hAnsi="Arial" w:cs="Arial"/>
          <w:sz w:val="22"/>
          <w:szCs w:val="22"/>
        </w:rPr>
      </w:pPr>
      <w:r w:rsidRPr="00F02979">
        <w:rPr>
          <w:rFonts w:ascii="Arial" w:hAnsi="Arial" w:cs="Arial"/>
          <w:sz w:val="22"/>
          <w:szCs w:val="22"/>
        </w:rPr>
        <w:t>2.     </w:t>
      </w:r>
      <w:r w:rsidRPr="00F02979">
        <w:rPr>
          <w:rFonts w:ascii="Arial" w:hAnsi="Arial" w:cs="Arial"/>
          <w:sz w:val="22"/>
          <w:szCs w:val="22"/>
          <w:u w:val="single"/>
        </w:rPr>
        <w:t xml:space="preserve">Místo realizace </w:t>
      </w:r>
      <w:proofErr w:type="gramStart"/>
      <w:r w:rsidRPr="00F02979">
        <w:rPr>
          <w:rFonts w:ascii="Arial" w:hAnsi="Arial" w:cs="Arial"/>
          <w:sz w:val="22"/>
          <w:szCs w:val="22"/>
          <w:u w:val="single"/>
        </w:rPr>
        <w:t>díla</w:t>
      </w:r>
      <w:r w:rsidRPr="00F02979">
        <w:rPr>
          <w:rFonts w:ascii="Arial" w:hAnsi="Arial" w:cs="Arial"/>
          <w:sz w:val="22"/>
          <w:szCs w:val="22"/>
        </w:rPr>
        <w:t xml:space="preserve">:  </w:t>
      </w:r>
      <w:r w:rsidR="00DE77D1" w:rsidRPr="00DE77D1">
        <w:rPr>
          <w:rFonts w:ascii="Arial" w:hAnsi="Arial" w:cs="Arial"/>
          <w:sz w:val="22"/>
          <w:szCs w:val="22"/>
        </w:rPr>
        <w:t>most</w:t>
      </w:r>
      <w:proofErr w:type="gramEnd"/>
      <w:r w:rsidR="00DE77D1" w:rsidRPr="00DE77D1">
        <w:rPr>
          <w:rFonts w:ascii="Arial" w:hAnsi="Arial" w:cs="Arial"/>
          <w:sz w:val="22"/>
          <w:szCs w:val="22"/>
        </w:rPr>
        <w:t xml:space="preserve"> X</w:t>
      </w:r>
      <w:r w:rsidR="00B640C9">
        <w:rPr>
          <w:rFonts w:ascii="Arial" w:hAnsi="Arial" w:cs="Arial"/>
          <w:sz w:val="22"/>
          <w:szCs w:val="22"/>
        </w:rPr>
        <w:t>029</w:t>
      </w:r>
      <w:r w:rsidR="00DE77D1" w:rsidRPr="00DE77D1">
        <w:rPr>
          <w:rFonts w:ascii="Arial" w:hAnsi="Arial" w:cs="Arial"/>
          <w:sz w:val="22"/>
          <w:szCs w:val="22"/>
        </w:rPr>
        <w:t xml:space="preserve"> na místní komunikaci </w:t>
      </w:r>
      <w:r w:rsidR="00B640C9">
        <w:rPr>
          <w:rFonts w:ascii="Arial" w:hAnsi="Arial" w:cs="Arial"/>
          <w:sz w:val="22"/>
          <w:szCs w:val="22"/>
        </w:rPr>
        <w:t xml:space="preserve">k </w:t>
      </w:r>
      <w:proofErr w:type="spellStart"/>
      <w:r w:rsidR="00B640C9">
        <w:rPr>
          <w:rFonts w:ascii="Arial" w:hAnsi="Arial" w:cs="Arial"/>
          <w:sz w:val="22"/>
          <w:szCs w:val="22"/>
        </w:rPr>
        <w:t>Austisu</w:t>
      </w:r>
      <w:proofErr w:type="spellEnd"/>
      <w:r w:rsidR="00DE77D1" w:rsidRPr="00DE77D1">
        <w:rPr>
          <w:rFonts w:ascii="Arial" w:hAnsi="Arial" w:cs="Arial"/>
          <w:sz w:val="22"/>
          <w:szCs w:val="22"/>
        </w:rPr>
        <w:t xml:space="preserve"> přes </w:t>
      </w:r>
      <w:r w:rsidR="00B640C9">
        <w:rPr>
          <w:rFonts w:ascii="Arial" w:hAnsi="Arial" w:cs="Arial"/>
          <w:sz w:val="22"/>
          <w:szCs w:val="22"/>
        </w:rPr>
        <w:t>Pražský ok</w:t>
      </w:r>
      <w:r w:rsidR="00027C53">
        <w:rPr>
          <w:rFonts w:ascii="Arial" w:hAnsi="Arial" w:cs="Arial"/>
          <w:sz w:val="22"/>
          <w:szCs w:val="22"/>
        </w:rPr>
        <w:t>ru</w:t>
      </w:r>
      <w:r w:rsidR="00B640C9">
        <w:rPr>
          <w:rFonts w:ascii="Arial" w:hAnsi="Arial" w:cs="Arial"/>
          <w:sz w:val="22"/>
          <w:szCs w:val="22"/>
        </w:rPr>
        <w:t>h</w:t>
      </w:r>
      <w:r w:rsidR="00027C53">
        <w:rPr>
          <w:rFonts w:ascii="Arial" w:hAnsi="Arial" w:cs="Arial"/>
          <w:sz w:val="22"/>
          <w:szCs w:val="22"/>
        </w:rPr>
        <w:t xml:space="preserve"> v Praze 5</w:t>
      </w:r>
    </w:p>
    <w:p w:rsidR="00424D04" w:rsidRPr="00F02979" w:rsidRDefault="00094627" w:rsidP="007C2F9F">
      <w:pPr>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né době předat dílo objednateli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která byla dne 12. 1. 2017 s účinností ke dni 1. 4. 2017 uzavřena mezi Objednatelem a hlavním městem Prahou (pro účely této Smlouvy též jako „</w:t>
      </w:r>
      <w:proofErr w:type="gramStart"/>
      <w:r w:rsidR="002C7728" w:rsidRPr="00F02979">
        <w:rPr>
          <w:rFonts w:ascii="Arial" w:eastAsiaTheme="minorEastAsia" w:hAnsi="Arial" w:cs="Arial"/>
          <w:sz w:val="22"/>
          <w:szCs w:val="22"/>
        </w:rPr>
        <w:t xml:space="preserve">HLMP“), </w:t>
      </w:r>
      <w:r w:rsidR="008704BD" w:rsidRPr="00F02979">
        <w:rPr>
          <w:rFonts w:ascii="Arial" w:eastAsiaTheme="minorEastAsia" w:hAnsi="Arial" w:cs="Arial"/>
          <w:sz w:val="22"/>
          <w:szCs w:val="22"/>
        </w:rPr>
        <w:t xml:space="preserve"> když</w:t>
      </w:r>
      <w:proofErr w:type="gramEnd"/>
      <w:r w:rsidR="008704BD" w:rsidRPr="00F02979">
        <w:rPr>
          <w:rFonts w:ascii="Arial" w:eastAsiaTheme="minorEastAsia" w:hAnsi="Arial" w:cs="Arial"/>
          <w:sz w:val="22"/>
          <w:szCs w:val="22"/>
        </w:rPr>
        <w:t xml:space="preserve"> na základě této smlouvy Objednatel pro hl. m. Prahu zajišťuje řádnou a odbornou správu, ochranu a rozvoj spravovaného majetku, zejména </w:t>
      </w:r>
      <w:r w:rsidR="008704BD" w:rsidRPr="00F02979">
        <w:rPr>
          <w:rFonts w:ascii="Arial" w:eastAsiaTheme="minorEastAsia" w:hAnsi="Arial" w:cs="Arial"/>
          <w:sz w:val="22"/>
          <w:szCs w:val="22"/>
        </w:rPr>
        <w:lastRenderedPageBreak/>
        <w:t>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rsidR="008704BD" w:rsidRPr="00F02979" w:rsidRDefault="00424D04" w:rsidP="00424D04">
      <w:pPr>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rsidR="00174BCA" w:rsidRPr="00F02979" w:rsidRDefault="00424D04" w:rsidP="000E332D">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Doba plnění</w:t>
      </w:r>
      <w:r w:rsidR="00B46AD0" w:rsidRPr="00F02979">
        <w:rPr>
          <w:rFonts w:ascii="Arial" w:hAnsi="Arial" w:cs="Arial"/>
          <w:sz w:val="22"/>
          <w:szCs w:val="22"/>
        </w:rPr>
        <w:t xml:space="preserve">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584E68">
      <w:pPr>
        <w:pStyle w:val="Odstavecseseznamem"/>
        <w:numPr>
          <w:ilvl w:val="0"/>
          <w:numId w:val="2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w:t>
      </w:r>
      <w:proofErr w:type="gramStart"/>
      <w:r w:rsidR="00964E34">
        <w:rPr>
          <w:rFonts w:ascii="Arial" w:hAnsi="Arial" w:cs="Arial"/>
          <w:sz w:val="22"/>
          <w:szCs w:val="22"/>
        </w:rPr>
        <w:t>díla</w:t>
      </w:r>
      <w:r w:rsidRPr="00F02979">
        <w:rPr>
          <w:rFonts w:ascii="Arial" w:hAnsi="Arial" w:cs="Arial"/>
          <w:sz w:val="22"/>
          <w:szCs w:val="22"/>
        </w:rPr>
        <w:t xml:space="preserve">:  </w:t>
      </w:r>
      <w:r w:rsidR="00964E34">
        <w:rPr>
          <w:rFonts w:ascii="Arial" w:hAnsi="Arial" w:cs="Arial"/>
          <w:sz w:val="22"/>
          <w:szCs w:val="22"/>
        </w:rPr>
        <w:t>ihned</w:t>
      </w:r>
      <w:proofErr w:type="gramEnd"/>
      <w:r w:rsidR="00964E34">
        <w:rPr>
          <w:rFonts w:ascii="Arial" w:hAnsi="Arial" w:cs="Arial"/>
          <w:sz w:val="22"/>
          <w:szCs w:val="22"/>
        </w:rPr>
        <w:t xml:space="preserve"> po nabytí účinnosti smlouvy</w:t>
      </w:r>
      <w:r w:rsidRPr="00F02979">
        <w:rPr>
          <w:rFonts w:ascii="Arial" w:hAnsi="Arial" w:cs="Arial"/>
          <w:sz w:val="22"/>
          <w:szCs w:val="22"/>
        </w:rPr>
        <w:tab/>
      </w:r>
    </w:p>
    <w:p w:rsidR="009B0820" w:rsidRPr="00F02979" w:rsidRDefault="00964E34" w:rsidP="00174BCA">
      <w:pPr>
        <w:spacing w:before="120"/>
        <w:ind w:left="426"/>
        <w:rPr>
          <w:rFonts w:ascii="Arial" w:hAnsi="Arial" w:cs="Arial"/>
          <w:sz w:val="22"/>
          <w:szCs w:val="22"/>
        </w:rPr>
      </w:pPr>
      <w:r>
        <w:rPr>
          <w:rFonts w:ascii="Arial" w:hAnsi="Arial" w:cs="Arial"/>
          <w:sz w:val="22"/>
          <w:szCs w:val="22"/>
        </w:rPr>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DIR,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 xml:space="preserve">ihned po předání místa realizace díla, nestanoví-li objednatel pozdější termín. </w:t>
      </w:r>
    </w:p>
    <w:p w:rsidR="009B0820" w:rsidRPr="00F02979" w:rsidRDefault="009B0820" w:rsidP="00174BCA">
      <w:pPr>
        <w:ind w:left="426" w:hanging="426"/>
        <w:rPr>
          <w:rFonts w:ascii="Arial" w:hAnsi="Arial" w:cs="Arial"/>
          <w:sz w:val="22"/>
          <w:szCs w:val="22"/>
        </w:rPr>
      </w:pPr>
    </w:p>
    <w:p w:rsidR="009B0820" w:rsidRPr="00F02979" w:rsidRDefault="009B0820" w:rsidP="00584E68">
      <w:pPr>
        <w:pStyle w:val="Odstavecseseznamem"/>
        <w:numPr>
          <w:ilvl w:val="0"/>
          <w:numId w:val="26"/>
        </w:numPr>
        <w:ind w:left="426" w:hanging="426"/>
        <w:rPr>
          <w:rFonts w:ascii="Arial" w:hAnsi="Arial" w:cs="Arial"/>
          <w:i/>
          <w:iCs/>
          <w:sz w:val="22"/>
          <w:szCs w:val="22"/>
        </w:rPr>
      </w:pPr>
      <w:r w:rsidRPr="00F02979">
        <w:rPr>
          <w:rFonts w:ascii="Arial" w:hAnsi="Arial" w:cs="Arial"/>
          <w:sz w:val="22"/>
          <w:szCs w:val="22"/>
        </w:rPr>
        <w:t>Termín dokončení</w:t>
      </w:r>
      <w:r w:rsidR="00964E34">
        <w:rPr>
          <w:rFonts w:ascii="Arial" w:hAnsi="Arial" w:cs="Arial"/>
          <w:sz w:val="22"/>
          <w:szCs w:val="22"/>
        </w:rPr>
        <w:t xml:space="preserve"> </w:t>
      </w:r>
      <w:proofErr w:type="gramStart"/>
      <w:r w:rsidR="00964E34">
        <w:rPr>
          <w:rFonts w:ascii="Arial" w:hAnsi="Arial" w:cs="Arial"/>
          <w:sz w:val="22"/>
          <w:szCs w:val="22"/>
        </w:rPr>
        <w:t xml:space="preserve">stavby </w:t>
      </w:r>
      <w:r w:rsidRPr="00F02979">
        <w:rPr>
          <w:rFonts w:ascii="Arial" w:hAnsi="Arial" w:cs="Arial"/>
          <w:sz w:val="22"/>
          <w:szCs w:val="22"/>
        </w:rPr>
        <w:t xml:space="preserve">:  </w:t>
      </w:r>
      <w:r w:rsidR="00253336" w:rsidRPr="00F02979">
        <w:rPr>
          <w:rFonts w:ascii="Arial" w:hAnsi="Arial" w:cs="Arial"/>
          <w:sz w:val="22"/>
          <w:szCs w:val="22"/>
        </w:rPr>
        <w:t>dle</w:t>
      </w:r>
      <w:proofErr w:type="gramEnd"/>
      <w:r w:rsidR="00253336" w:rsidRPr="00F02979">
        <w:rPr>
          <w:rFonts w:ascii="Arial" w:hAnsi="Arial" w:cs="Arial"/>
          <w:sz w:val="22"/>
          <w:szCs w:val="22"/>
        </w:rPr>
        <w:t xml:space="preserve"> harmonogramu z</w:t>
      </w:r>
      <w:r w:rsidR="00964E34">
        <w:rPr>
          <w:rFonts w:ascii="Arial" w:hAnsi="Arial" w:cs="Arial"/>
          <w:sz w:val="22"/>
          <w:szCs w:val="22"/>
        </w:rPr>
        <w:t> </w:t>
      </w:r>
      <w:r w:rsidR="00253336" w:rsidRPr="00F02979">
        <w:rPr>
          <w:rFonts w:ascii="Arial" w:hAnsi="Arial" w:cs="Arial"/>
          <w:sz w:val="22"/>
          <w:szCs w:val="22"/>
        </w:rPr>
        <w:t>nabídky</w:t>
      </w:r>
      <w:r w:rsidR="00964E34">
        <w:rPr>
          <w:rFonts w:ascii="Arial" w:hAnsi="Arial" w:cs="Arial"/>
          <w:sz w:val="22"/>
          <w:szCs w:val="22"/>
        </w:rPr>
        <w:t xml:space="preserve"> </w:t>
      </w:r>
    </w:p>
    <w:p w:rsidR="009B0820" w:rsidRPr="00F02979" w:rsidRDefault="009B0820" w:rsidP="00174BCA">
      <w:pPr>
        <w:ind w:left="426" w:hanging="426"/>
        <w:rPr>
          <w:rFonts w:ascii="Arial" w:hAnsi="Arial" w:cs="Arial"/>
          <w:i/>
          <w:iCs/>
          <w:sz w:val="22"/>
          <w:szCs w:val="22"/>
        </w:rPr>
      </w:pPr>
      <w:r w:rsidRPr="00F02979">
        <w:rPr>
          <w:rFonts w:ascii="Arial" w:hAnsi="Arial" w:cs="Arial"/>
          <w:i/>
          <w:iCs/>
          <w:sz w:val="22"/>
          <w:szCs w:val="22"/>
        </w:rPr>
        <w:t xml:space="preserve">  </w:t>
      </w:r>
      <w:r w:rsidRPr="00F02979">
        <w:rPr>
          <w:rFonts w:ascii="Arial" w:hAnsi="Arial" w:cs="Arial"/>
          <w:i/>
          <w:iCs/>
          <w:sz w:val="22"/>
          <w:szCs w:val="22"/>
        </w:rPr>
        <w:tab/>
        <w:t xml:space="preserve"> </w:t>
      </w:r>
    </w:p>
    <w:p w:rsidR="00FE5CE4" w:rsidRDefault="009B0820" w:rsidP="00841B76">
      <w:pPr>
        <w:pStyle w:val="Odstavecseseznamem"/>
        <w:ind w:left="426"/>
        <w:rPr>
          <w:rFonts w:ascii="Arial" w:hAnsi="Arial" w:cs="Arial"/>
          <w:sz w:val="22"/>
          <w:szCs w:val="22"/>
        </w:rPr>
      </w:pPr>
      <w:r w:rsidRPr="00F02979">
        <w:rPr>
          <w:rFonts w:ascii="Arial" w:hAnsi="Arial" w:cs="Arial"/>
          <w:sz w:val="22"/>
          <w:szCs w:val="22"/>
        </w:rPr>
        <w:t xml:space="preserve">Lhůta výstavby uvedená v kalendářních dnech činí: </w:t>
      </w:r>
    </w:p>
    <w:p w:rsidR="00FE5CE4" w:rsidRDefault="00FE5CE4" w:rsidP="00841B76">
      <w:pPr>
        <w:pStyle w:val="Odstavecseseznamem"/>
        <w:ind w:left="426"/>
        <w:rPr>
          <w:rFonts w:ascii="Arial" w:hAnsi="Arial" w:cs="Arial"/>
          <w:sz w:val="22"/>
          <w:szCs w:val="22"/>
        </w:rPr>
      </w:pPr>
    </w:p>
    <w:p w:rsidR="009B0820" w:rsidRPr="00F02979" w:rsidRDefault="00FE5CE4" w:rsidP="00841B76">
      <w:pPr>
        <w:pStyle w:val="Odstavecseseznamem"/>
        <w:ind w:left="426"/>
        <w:rPr>
          <w:rFonts w:ascii="Arial" w:hAnsi="Arial" w:cs="Arial"/>
          <w:b/>
          <w:sz w:val="22"/>
          <w:szCs w:val="22"/>
        </w:rPr>
      </w:pPr>
      <w:r>
        <w:rPr>
          <w:rFonts w:ascii="Arial" w:hAnsi="Arial" w:cs="Arial"/>
          <w:sz w:val="22"/>
          <w:szCs w:val="22"/>
        </w:rPr>
        <w:t>Termín dokončení díla: do … měsíců od dokončení stavby</w:t>
      </w:r>
      <w:r w:rsidR="009B0820" w:rsidRPr="00F02979">
        <w:rPr>
          <w:rFonts w:ascii="Arial" w:hAnsi="Arial" w:cs="Arial"/>
          <w:sz w:val="22"/>
          <w:szCs w:val="22"/>
        </w:rPr>
        <w:t xml:space="preserve">  </w:t>
      </w:r>
    </w:p>
    <w:p w:rsidR="00B46AD0" w:rsidRPr="00F02979" w:rsidRDefault="00B46AD0" w:rsidP="00841B76">
      <w:pPr>
        <w:pStyle w:val="Odstavecseseznamem"/>
        <w:spacing w:before="120"/>
        <w:ind w:left="425"/>
        <w:contextualSpacing w:val="0"/>
        <w:jc w:val="both"/>
        <w:outlineLvl w:val="1"/>
        <w:rPr>
          <w:rFonts w:ascii="Arial" w:hAnsi="Arial" w:cs="Arial"/>
          <w:bCs/>
          <w:sz w:val="22"/>
          <w:szCs w:val="22"/>
        </w:rPr>
      </w:pPr>
      <w:r w:rsidRPr="00F02979">
        <w:rPr>
          <w:rFonts w:ascii="Arial" w:hAnsi="Arial" w:cs="Arial"/>
          <w:bCs/>
          <w:sz w:val="22"/>
          <w:szCs w:val="22"/>
        </w:rPr>
        <w:t xml:space="preserve">Při pozdním zahájení díla z důvodu prodlení objednatele s předáním místa realizace díla se termíny dokončení o toto prodlení prodlouží. </w:t>
      </w:r>
    </w:p>
    <w:p w:rsidR="00B46AD0" w:rsidRPr="00F02979" w:rsidRDefault="00B46AD0" w:rsidP="00174BCA">
      <w:pPr>
        <w:tabs>
          <w:tab w:val="num" w:pos="426"/>
        </w:tabs>
        <w:ind w:left="426" w:hanging="426"/>
        <w:jc w:val="both"/>
        <w:outlineLvl w:val="1"/>
        <w:rPr>
          <w:rFonts w:ascii="Arial" w:hAnsi="Arial" w:cs="Arial"/>
          <w:bCs/>
          <w:sz w:val="22"/>
          <w:szCs w:val="22"/>
        </w:rPr>
      </w:pPr>
    </w:p>
    <w:p w:rsidR="00B46AD0" w:rsidRPr="00F02979" w:rsidRDefault="00251C13" w:rsidP="00584E68">
      <w:pPr>
        <w:pStyle w:val="Odstavecseseznamem"/>
        <w:numPr>
          <w:ilvl w:val="0"/>
          <w:numId w:val="26"/>
        </w:numPr>
        <w:ind w:left="426" w:hanging="426"/>
        <w:outlineLvl w:val="1"/>
        <w:rPr>
          <w:rFonts w:ascii="Arial" w:hAnsi="Arial" w:cs="Arial"/>
          <w:sz w:val="22"/>
          <w:szCs w:val="22"/>
        </w:rPr>
      </w:pPr>
      <w:r w:rsidRPr="00F02979">
        <w:rPr>
          <w:rFonts w:ascii="Arial" w:hAnsi="Arial" w:cs="Arial"/>
          <w:sz w:val="22"/>
          <w:szCs w:val="22"/>
        </w:rPr>
        <w:t>Zhotovitel</w:t>
      </w:r>
      <w:r w:rsidR="00B46AD0" w:rsidRPr="00F02979">
        <w:rPr>
          <w:rFonts w:ascii="Arial" w:hAnsi="Arial" w:cs="Arial"/>
          <w:sz w:val="22"/>
          <w:szCs w:val="22"/>
        </w:rPr>
        <w:t xml:space="preserve"> se zavazuje při provádění díla postupovat řádně a efektivně, aby bylo dílo provedeno dle vydaného stavebního povolení.</w:t>
      </w:r>
    </w:p>
    <w:p w:rsidR="009F136C" w:rsidRPr="00F02979" w:rsidRDefault="009F136C" w:rsidP="009F136C">
      <w:pPr>
        <w:pStyle w:val="Odstavecseseznamem"/>
        <w:ind w:left="426"/>
        <w:outlineLvl w:val="1"/>
        <w:rPr>
          <w:rFonts w:ascii="Arial" w:hAnsi="Arial" w:cs="Arial"/>
          <w:sz w:val="22"/>
          <w:szCs w:val="22"/>
        </w:rPr>
      </w:pPr>
    </w:p>
    <w:p w:rsidR="009F136C" w:rsidRPr="00F02979" w:rsidRDefault="009F136C" w:rsidP="009F136C">
      <w:pPr>
        <w:pStyle w:val="Odstavecseseznamem"/>
        <w:numPr>
          <w:ilvl w:val="0"/>
          <w:numId w:val="26"/>
        </w:numPr>
        <w:ind w:left="426" w:hanging="426"/>
        <w:outlineLvl w:val="1"/>
        <w:rPr>
          <w:rFonts w:ascii="Arial" w:hAnsi="Arial" w:cs="Arial"/>
          <w:sz w:val="22"/>
          <w:szCs w:val="22"/>
        </w:rPr>
      </w:pPr>
      <w:r w:rsidRPr="00F02979">
        <w:rPr>
          <w:rFonts w:ascii="Arial" w:hAnsi="Arial" w:cs="Arial"/>
          <w:sz w:val="22"/>
          <w:szCs w:val="22"/>
        </w:rPr>
        <w:t xml:space="preserve">Za účelem dosažení maximální efektivity a rychlosti prováděných prací, které vyžadují omezení provozu, zhotovitel zajistí, aby tyto práce probíhaly ve dvousměnném pracovním režimu. Této podmínce </w:t>
      </w:r>
      <w:proofErr w:type="gramStart"/>
      <w:r w:rsidRPr="00F02979">
        <w:rPr>
          <w:rFonts w:ascii="Arial" w:hAnsi="Arial" w:cs="Arial"/>
          <w:sz w:val="22"/>
          <w:szCs w:val="22"/>
        </w:rPr>
        <w:t>odpovídá  i navržený</w:t>
      </w:r>
      <w:proofErr w:type="gramEnd"/>
      <w:r w:rsidRPr="00F02979">
        <w:rPr>
          <w:rFonts w:ascii="Arial" w:hAnsi="Arial" w:cs="Arial"/>
          <w:sz w:val="22"/>
          <w:szCs w:val="22"/>
        </w:rPr>
        <w:t xml:space="preserve"> </w:t>
      </w:r>
      <w:r w:rsidR="001D7E8D" w:rsidRPr="00F02979">
        <w:rPr>
          <w:rFonts w:ascii="Arial" w:hAnsi="Arial" w:cs="Arial"/>
          <w:sz w:val="22"/>
          <w:szCs w:val="22"/>
        </w:rPr>
        <w:t>harmonogram</w:t>
      </w:r>
      <w:r w:rsidRPr="00F02979">
        <w:rPr>
          <w:rFonts w:ascii="Arial" w:hAnsi="Arial" w:cs="Arial"/>
          <w:sz w:val="22"/>
          <w:szCs w:val="22"/>
        </w:rPr>
        <w:t xml:space="preserve"> provádění prací.</w:t>
      </w:r>
    </w:p>
    <w:p w:rsidR="009F136C" w:rsidRPr="00F02979" w:rsidRDefault="009F136C" w:rsidP="009F136C">
      <w:pPr>
        <w:pStyle w:val="Odstavecseseznamem"/>
        <w:rPr>
          <w:rFonts w:ascii="Arial" w:hAnsi="Arial" w:cs="Arial"/>
          <w:sz w:val="22"/>
          <w:szCs w:val="22"/>
        </w:rPr>
      </w:pPr>
    </w:p>
    <w:p w:rsidR="009F136C" w:rsidRPr="00F02979" w:rsidRDefault="009F136C" w:rsidP="009F136C">
      <w:pPr>
        <w:pStyle w:val="Odstavecseseznamem"/>
        <w:numPr>
          <w:ilvl w:val="0"/>
          <w:numId w:val="26"/>
        </w:numPr>
        <w:ind w:left="426" w:hanging="426"/>
        <w:outlineLvl w:val="1"/>
        <w:rPr>
          <w:rFonts w:ascii="Arial" w:hAnsi="Arial" w:cs="Arial"/>
          <w:sz w:val="22"/>
          <w:szCs w:val="22"/>
        </w:rPr>
      </w:pPr>
      <w:r w:rsidRPr="00F02979">
        <w:rPr>
          <w:rFonts w:ascii="Arial" w:hAnsi="Arial" w:cs="Arial"/>
          <w:sz w:val="22"/>
          <w:szCs w:val="22"/>
        </w:rPr>
        <w:t>Zhotovitel se zavazuje, že při provádění prací bude dodržovat hygienické předpisy.</w:t>
      </w:r>
    </w:p>
    <w:p w:rsidR="007C2F9F" w:rsidRPr="00F02979" w:rsidRDefault="007C2F9F" w:rsidP="007C2F9F">
      <w:pPr>
        <w:pStyle w:val="Odstavecseseznamem"/>
        <w:ind w:left="426"/>
        <w:outlineLvl w:val="1"/>
        <w:rPr>
          <w:rFonts w:ascii="Arial" w:hAnsi="Arial" w:cs="Arial"/>
          <w:sz w:val="22"/>
          <w:szCs w:val="22"/>
        </w:rPr>
      </w:pPr>
    </w:p>
    <w:p w:rsidR="009B0820" w:rsidRPr="00F02979" w:rsidRDefault="009B0820" w:rsidP="00707039">
      <w:pPr>
        <w:pStyle w:val="Nadpis2"/>
        <w:jc w:val="center"/>
        <w:rPr>
          <w:rFonts w:ascii="Arial" w:hAnsi="Arial" w:cs="Arial"/>
          <w:sz w:val="22"/>
          <w:szCs w:val="22"/>
        </w:rPr>
      </w:pPr>
      <w:r w:rsidRPr="00F02979">
        <w:rPr>
          <w:rFonts w:ascii="Arial" w:hAnsi="Arial" w:cs="Arial"/>
          <w:sz w:val="22"/>
          <w:szCs w:val="22"/>
        </w:rPr>
        <w:t>IV.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Cena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B953CF" w:rsidRPr="00F02979" w:rsidRDefault="00B953CF" w:rsidP="00B953CF">
      <w:pPr>
        <w:pStyle w:val="Odstavecseseznamem"/>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rsidR="009B0820" w:rsidRPr="00F02979" w:rsidRDefault="009B0820">
      <w:pPr>
        <w:ind w:left="360"/>
        <w:jc w:val="both"/>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0"/>
        </w:numPr>
        <w:rPr>
          <w:rFonts w:ascii="Arial" w:hAnsi="Arial" w:cs="Arial"/>
          <w:b/>
          <w:bCs/>
          <w:i/>
          <w:sz w:val="22"/>
          <w:szCs w:val="22"/>
        </w:rPr>
      </w:pPr>
      <w:r w:rsidRPr="00F02979">
        <w:rPr>
          <w:rFonts w:ascii="Arial" w:hAnsi="Arial" w:cs="Arial"/>
          <w:b/>
          <w:bCs/>
          <w:sz w:val="22"/>
          <w:szCs w:val="22"/>
        </w:rPr>
        <w:t xml:space="preserve">Celkem cena za dílo  bez </w:t>
      </w:r>
      <w:proofErr w:type="gramStart"/>
      <w:r w:rsidRPr="00F02979">
        <w:rPr>
          <w:rFonts w:ascii="Arial" w:hAnsi="Arial" w:cs="Arial"/>
          <w:b/>
          <w:bCs/>
          <w:sz w:val="22"/>
          <w:szCs w:val="22"/>
        </w:rPr>
        <w:t>DPH :</w:t>
      </w:r>
      <w:proofErr w:type="gramEnd"/>
      <w:r w:rsidRPr="00F02979">
        <w:rPr>
          <w:rFonts w:ascii="Arial" w:hAnsi="Arial" w:cs="Arial"/>
          <w:sz w:val="22"/>
          <w:szCs w:val="22"/>
        </w:rPr>
        <w:t xml:space="preserve">                                    </w:t>
      </w:r>
      <w:r w:rsidRPr="00F02979">
        <w:rPr>
          <w:rFonts w:ascii="Arial" w:hAnsi="Arial" w:cs="Arial"/>
          <w:sz w:val="22"/>
          <w:szCs w:val="22"/>
        </w:rPr>
        <w:tab/>
        <w:t xml:space="preserve"> </w:t>
      </w:r>
    </w:p>
    <w:p w:rsidR="009B0820" w:rsidRPr="00F02979" w:rsidRDefault="009B0820">
      <w:pPr>
        <w:pStyle w:val="Nadpis2"/>
        <w:ind w:left="360"/>
        <w:rPr>
          <w:rFonts w:ascii="Arial" w:hAnsi="Arial" w:cs="Arial"/>
          <w:i/>
          <w:sz w:val="22"/>
          <w:szCs w:val="22"/>
        </w:rPr>
      </w:pPr>
      <w:r w:rsidRPr="00F02979">
        <w:rPr>
          <w:rFonts w:ascii="Arial" w:hAnsi="Arial" w:cs="Arial"/>
          <w:i/>
          <w:sz w:val="22"/>
          <w:szCs w:val="22"/>
        </w:rPr>
        <w:t> </w:t>
      </w:r>
    </w:p>
    <w:p w:rsidR="009B0820" w:rsidRPr="00F02979" w:rsidRDefault="009B0820">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rsidR="009B0820" w:rsidRPr="00F02979" w:rsidRDefault="009B0820">
      <w:pPr>
        <w:rPr>
          <w:rFonts w:ascii="Arial" w:hAnsi="Arial" w:cs="Arial"/>
          <w:sz w:val="22"/>
          <w:szCs w:val="22"/>
          <w:u w:val="single"/>
        </w:rPr>
      </w:pPr>
      <w:r w:rsidRPr="00F02979">
        <w:rPr>
          <w:rFonts w:ascii="Arial" w:hAnsi="Arial" w:cs="Arial"/>
          <w:sz w:val="22"/>
          <w:szCs w:val="22"/>
        </w:rPr>
        <w:t xml:space="preserve">      </w:t>
      </w:r>
    </w:p>
    <w:p w:rsidR="009B0820" w:rsidRPr="00F02979" w:rsidRDefault="009B0820">
      <w:pPr>
        <w:pStyle w:val="Nadpis2"/>
        <w:rPr>
          <w:rFonts w:ascii="Arial" w:hAnsi="Arial" w:cs="Arial"/>
          <w:sz w:val="22"/>
          <w:szCs w:val="22"/>
        </w:rPr>
      </w:pPr>
      <w:r w:rsidRPr="00F02979">
        <w:rPr>
          <w:rFonts w:ascii="Arial" w:hAnsi="Arial" w:cs="Arial"/>
          <w:sz w:val="22"/>
          <w:szCs w:val="22"/>
        </w:rPr>
        <w:t xml:space="preserve">     Cena celkem včetně </w:t>
      </w:r>
      <w:proofErr w:type="gramStart"/>
      <w:r w:rsidRPr="00F02979">
        <w:rPr>
          <w:rFonts w:ascii="Arial" w:hAnsi="Arial" w:cs="Arial"/>
          <w:sz w:val="22"/>
          <w:szCs w:val="22"/>
        </w:rPr>
        <w:t>DPH :</w:t>
      </w:r>
      <w:proofErr w:type="gramEnd"/>
      <w:r w:rsidRPr="00F02979">
        <w:rPr>
          <w:rFonts w:ascii="Arial" w:hAnsi="Arial" w:cs="Arial"/>
          <w:sz w:val="22"/>
          <w:szCs w:val="22"/>
        </w:rPr>
        <w:t xml:space="preserve">                                  </w:t>
      </w:r>
    </w:p>
    <w:p w:rsidR="009B0820" w:rsidRDefault="009B0820">
      <w:pPr>
        <w:pStyle w:val="Nadpis2"/>
        <w:rPr>
          <w:rFonts w:ascii="Arial" w:hAnsi="Arial" w:cs="Arial"/>
          <w:sz w:val="22"/>
          <w:szCs w:val="22"/>
        </w:rPr>
      </w:pPr>
      <w:r w:rsidRPr="00F02979">
        <w:rPr>
          <w:rFonts w:ascii="Arial" w:hAnsi="Arial" w:cs="Arial"/>
          <w:sz w:val="22"/>
          <w:szCs w:val="22"/>
        </w:rPr>
        <w:t> </w:t>
      </w:r>
    </w:p>
    <w:p w:rsidR="00B47FC9" w:rsidRDefault="00B47FC9">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rsidR="00B47FC9" w:rsidRPr="00F02979" w:rsidRDefault="00B47FC9">
      <w:pPr>
        <w:pStyle w:val="Nadpis2"/>
        <w:rPr>
          <w:rFonts w:ascii="Arial" w:hAnsi="Arial" w:cs="Arial"/>
          <w:b w:val="0"/>
          <w:bCs/>
          <w:sz w:val="22"/>
          <w:szCs w:val="22"/>
        </w:rPr>
      </w:pPr>
    </w:p>
    <w:p w:rsidR="009B0820" w:rsidRPr="00F02979" w:rsidRDefault="009B0820" w:rsidP="006923EA">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 xml:space="preserve">e, zpracování dokumentace skutečného provedení díla ve 3 vyhotoveních, včetně geodetického zaměření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2979">
        <w:rPr>
          <w:rFonts w:ascii="Arial" w:hAnsi="Arial" w:cs="Arial"/>
          <w:sz w:val="22"/>
          <w:szCs w:val="22"/>
        </w:rPr>
        <w:t xml:space="preserve">aných konstrukcí a hmot. </w:t>
      </w:r>
    </w:p>
    <w:p w:rsidR="009B0820" w:rsidRPr="00F02979" w:rsidRDefault="009B0820">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rsidR="006923EA" w:rsidRPr="00F02979"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rsidR="006923EA" w:rsidRPr="00F02979" w:rsidRDefault="00251C13" w:rsidP="00AF3599">
      <w:pPr>
        <w:pStyle w:val="Odstavecseseznamem"/>
        <w:numPr>
          <w:ilvl w:val="0"/>
          <w:numId w:val="10"/>
        </w:numPr>
        <w:tabs>
          <w:tab w:val="left" w:pos="426"/>
        </w:tabs>
        <w:spacing w:before="120"/>
        <w:ind w:left="357" w:hanging="357"/>
        <w:contextualSpacing w:val="0"/>
        <w:rPr>
          <w:rFonts w:ascii="Arial" w:hAnsi="Arial" w:cs="Arial"/>
          <w:sz w:val="22"/>
          <w:szCs w:val="22"/>
        </w:rPr>
      </w:pPr>
      <w:r w:rsidRPr="00F02979">
        <w:rPr>
          <w:rFonts w:ascii="Arial" w:hAnsi="Arial" w:cs="Arial"/>
          <w:sz w:val="22"/>
          <w:szCs w:val="22"/>
        </w:rPr>
        <w:lastRenderedPageBreak/>
        <w:t>Zhotovitel</w:t>
      </w:r>
      <w:r w:rsidR="006923EA" w:rsidRPr="00F02979">
        <w:rPr>
          <w:rFonts w:ascii="Arial" w:hAnsi="Arial" w:cs="Arial"/>
          <w:sz w:val="22"/>
          <w:szCs w:val="22"/>
        </w:rPr>
        <w:t xml:space="preserve"> nese nebezpečí změny okolností ve smyslu </w:t>
      </w:r>
      <w:proofErr w:type="spellStart"/>
      <w:r w:rsidR="006923EA" w:rsidRPr="00F02979">
        <w:rPr>
          <w:rFonts w:ascii="Arial" w:hAnsi="Arial" w:cs="Arial"/>
          <w:sz w:val="22"/>
          <w:szCs w:val="22"/>
        </w:rPr>
        <w:t>ust</w:t>
      </w:r>
      <w:proofErr w:type="spellEnd"/>
      <w:r w:rsidR="006923EA" w:rsidRPr="00F02979">
        <w:rPr>
          <w:rFonts w:ascii="Arial" w:hAnsi="Arial" w:cs="Arial"/>
          <w:sz w:val="22"/>
          <w:szCs w:val="22"/>
        </w:rPr>
        <w:t>. § 2620 odst. 2 občanského zákoníku.</w:t>
      </w:r>
    </w:p>
    <w:p w:rsidR="00B47FC9" w:rsidRDefault="00B47FC9" w:rsidP="00D14BA0">
      <w:pPr>
        <w:pStyle w:val="Nadpis2"/>
        <w:spacing w:before="240"/>
        <w:jc w:val="center"/>
        <w:rPr>
          <w:rFonts w:ascii="Arial" w:hAnsi="Arial" w:cs="Arial"/>
          <w:sz w:val="22"/>
          <w:szCs w:val="22"/>
        </w:rPr>
      </w:pPr>
    </w:p>
    <w:p w:rsidR="00B47FC9" w:rsidRDefault="00B47FC9" w:rsidP="00D14BA0">
      <w:pPr>
        <w:pStyle w:val="Nadpis2"/>
        <w:spacing w:before="240"/>
        <w:jc w:val="center"/>
        <w:rPr>
          <w:rFonts w:ascii="Arial" w:hAnsi="Arial" w:cs="Arial"/>
          <w:sz w:val="22"/>
          <w:szCs w:val="22"/>
        </w:rPr>
      </w:pPr>
    </w:p>
    <w:p w:rsidR="009B0820" w:rsidRPr="00F02979" w:rsidRDefault="009B0820" w:rsidP="00D14BA0">
      <w:pPr>
        <w:pStyle w:val="Nadpis2"/>
        <w:spacing w:before="240"/>
        <w:jc w:val="center"/>
        <w:rPr>
          <w:rFonts w:ascii="Arial" w:hAnsi="Arial" w:cs="Arial"/>
          <w:sz w:val="22"/>
          <w:szCs w:val="22"/>
        </w:rPr>
      </w:pPr>
      <w:r w:rsidRPr="00F02979">
        <w:rPr>
          <w:rFonts w:ascii="Arial" w:hAnsi="Arial" w:cs="Arial"/>
          <w:sz w:val="22"/>
          <w:szCs w:val="22"/>
        </w:rPr>
        <w:t>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Platební podmínky</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rsidR="002E35A6" w:rsidRPr="00F02979" w:rsidRDefault="009B0820" w:rsidP="002E35A6">
      <w:pPr>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w:t>
      </w:r>
      <w:proofErr w:type="gramStart"/>
      <w:r w:rsidR="002E35A6" w:rsidRPr="00F02979">
        <w:rPr>
          <w:rFonts w:ascii="Arial" w:hAnsi="Arial" w:cs="Arial"/>
          <w:sz w:val="22"/>
          <w:szCs w:val="22"/>
        </w:rPr>
        <w:t>Na</w:t>
      </w:r>
      <w:proofErr w:type="gramEnd"/>
      <w:r w:rsidR="002E35A6" w:rsidRPr="00F02979">
        <w:rPr>
          <w:rFonts w:ascii="Arial" w:hAnsi="Arial" w:cs="Arial"/>
          <w:sz w:val="22"/>
          <w:szCs w:val="22"/>
        </w:rPr>
        <w:t xml:space="preserve"> předávacím protokolu dílčího zdanitelného plnění musí být výslovně uveden den předání a převzetí dílčího zdanitelného plnění a podpisy konkrétní osoby předávajícího a přebírajícího.</w:t>
      </w:r>
    </w:p>
    <w:p w:rsidR="002E35A6" w:rsidRPr="00F02979" w:rsidRDefault="009B0820">
      <w:pPr>
        <w:pStyle w:val="Zkladntext"/>
        <w:ind w:left="360"/>
        <w:rPr>
          <w:rFonts w:ascii="Arial" w:hAnsi="Arial" w:cs="Arial"/>
          <w:sz w:val="22"/>
          <w:szCs w:val="22"/>
        </w:rPr>
      </w:pPr>
      <w:r w:rsidRPr="00F02979">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rsidR="009B0820" w:rsidRPr="00F02979" w:rsidRDefault="009B0820" w:rsidP="00AC05AC">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rsidR="009B0820" w:rsidRPr="00F02979" w:rsidRDefault="009B0820">
      <w:pPr>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rsidR="009B0820" w:rsidRPr="00F02979" w:rsidRDefault="009B0820" w:rsidP="005736E1">
      <w:pPr>
        <w:tabs>
          <w:tab w:val="num" w:pos="1134"/>
        </w:tabs>
        <w:spacing w:before="120" w:line="240" w:lineRule="atLeast"/>
        <w:ind w:left="360" w:hanging="360"/>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rsidR="002D0517" w:rsidRPr="00F02979" w:rsidRDefault="009B0820" w:rsidP="002D0517">
      <w:pPr>
        <w:spacing w:before="120"/>
        <w:ind w:left="360" w:hanging="360"/>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rsidR="00130ADB" w:rsidRPr="00F02979" w:rsidRDefault="00463221" w:rsidP="00573B83">
      <w:pPr>
        <w:spacing w:before="120"/>
        <w:ind w:left="360" w:hanging="360"/>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F02979">
        <w:rPr>
          <w:rFonts w:ascii="Arial" w:hAnsi="Arial" w:cs="Arial"/>
          <w:sz w:val="22"/>
          <w:szCs w:val="22"/>
        </w:rPr>
        <w:t> </w:t>
      </w:r>
    </w:p>
    <w:p w:rsidR="00D74A41" w:rsidRPr="00BB14F3" w:rsidRDefault="00130ADB" w:rsidP="00130ADB">
      <w:pPr>
        <w:pStyle w:val="rovezanadpis"/>
        <w:numPr>
          <w:ilvl w:val="0"/>
          <w:numId w:val="39"/>
        </w:numPr>
        <w:tabs>
          <w:tab w:val="clear" w:pos="709"/>
          <w:tab w:val="left" w:pos="426"/>
        </w:tabs>
        <w:spacing w:before="120" w:after="0" w:line="240" w:lineRule="auto"/>
        <w:ind w:left="426"/>
        <w:rPr>
          <w:rFonts w:ascii="Arial" w:hAnsi="Arial"/>
        </w:rPr>
      </w:pPr>
      <w:r w:rsidRPr="00BB14F3">
        <w:rPr>
          <w:rFonts w:ascii="Arial" w:hAnsi="Arial"/>
          <w:color w:val="auto"/>
        </w:rPr>
        <w:t>Zhotovitel je oprávněn fakturovat až do výše 90 % z celkové ceny díla. Pozastávku ve výši 10 % uvolní objednatel až po konečném převzetí díla, na základě protokolu o předání a převzetí díla a po odstranění všech vad a nedodělků, a to včetně těch, které nebrání řádnému užívání díla.</w:t>
      </w:r>
      <w:r w:rsidR="002C1C7F" w:rsidRPr="00BB14F3">
        <w:rPr>
          <w:rFonts w:ascii="Arial" w:hAnsi="Arial"/>
          <w:color w:val="auto"/>
        </w:rPr>
        <w:t xml:space="preserve"> Zároveň bude pozastávka uvolněna po předání kompletních podkladů pro aktivaci investiční akce do majetku MHMP dle požadavků </w:t>
      </w:r>
      <w:r w:rsidR="00B644A2">
        <w:rPr>
          <w:rFonts w:ascii="Arial" w:hAnsi="Arial"/>
          <w:color w:val="auto"/>
        </w:rPr>
        <w:t>TDS</w:t>
      </w:r>
      <w:r w:rsidR="00B256DA" w:rsidRPr="00BB14F3">
        <w:rPr>
          <w:rFonts w:ascii="Arial" w:hAnsi="Arial"/>
        </w:rPr>
        <w:tab/>
      </w:r>
      <w:r w:rsidR="00B256DA" w:rsidRPr="00BB14F3">
        <w:rPr>
          <w:rFonts w:ascii="Arial" w:hAnsi="Arial"/>
        </w:rPr>
        <w:tab/>
      </w:r>
      <w:r w:rsidR="00B256DA" w:rsidRPr="00BB14F3">
        <w:rPr>
          <w:rFonts w:ascii="Arial" w:hAnsi="Arial"/>
        </w:rPr>
        <w:tab/>
      </w:r>
      <w:r w:rsidR="00B256DA" w:rsidRPr="00BB14F3">
        <w:rPr>
          <w:rFonts w:ascii="Arial" w:hAnsi="Arial"/>
        </w:rPr>
        <w:tab/>
      </w:r>
    </w:p>
    <w:p w:rsidR="009B0820" w:rsidRPr="00F02979" w:rsidRDefault="009B0820" w:rsidP="00D14BA0">
      <w:pPr>
        <w:pStyle w:val="Nadpis2"/>
        <w:spacing w:before="360"/>
        <w:jc w:val="center"/>
        <w:rPr>
          <w:rFonts w:ascii="Arial" w:hAnsi="Arial" w:cs="Arial"/>
          <w:sz w:val="22"/>
          <w:szCs w:val="22"/>
        </w:rPr>
      </w:pPr>
      <w:r w:rsidRPr="00BB14F3">
        <w:rPr>
          <w:rFonts w:ascii="Arial" w:hAnsi="Arial" w:cs="Arial"/>
          <w:sz w:val="22"/>
          <w:szCs w:val="22"/>
        </w:rPr>
        <w:t>VI.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Podmínky provedení díla</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rsidR="00902F1A" w:rsidRPr="00F02979" w:rsidRDefault="00902F1A" w:rsidP="00AF3599">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lastRenderedPageBreak/>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provádění díla z důvodu na straně objednatele, které brání řádnému provádění díla</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rsidR="00902F1A" w:rsidRPr="00F02979" w:rsidRDefault="00902F1A" w:rsidP="00902F1A">
      <w:pPr>
        <w:ind w:left="720"/>
        <w:jc w:val="both"/>
        <w:rPr>
          <w:rFonts w:ascii="Arial" w:hAnsi="Arial" w:cs="Arial"/>
          <w:sz w:val="22"/>
          <w:szCs w:val="22"/>
        </w:rPr>
      </w:pPr>
    </w:p>
    <w:p w:rsidR="006979FA" w:rsidRPr="00F02979" w:rsidRDefault="00F2193C" w:rsidP="00F2193C">
      <w:pPr>
        <w:pStyle w:val="Odstavecseseznamem"/>
        <w:numPr>
          <w:ilvl w:val="0"/>
          <w:numId w:val="41"/>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F02979" w:rsidRDefault="000E332D" w:rsidP="00F2193C">
      <w:pPr>
        <w:pStyle w:val="Odstavecseseznamem"/>
        <w:tabs>
          <w:tab w:val="left" w:pos="426"/>
        </w:tabs>
        <w:ind w:left="426" w:hanging="426"/>
        <w:jc w:val="both"/>
        <w:outlineLvl w:val="1"/>
        <w:rPr>
          <w:rFonts w:ascii="Arial" w:hAnsi="Arial" w:cs="Arial"/>
          <w:sz w:val="22"/>
          <w:szCs w:val="22"/>
        </w:rPr>
      </w:pPr>
    </w:p>
    <w:p w:rsidR="00B47FC9" w:rsidRPr="00B47FC9" w:rsidRDefault="00B47FC9" w:rsidP="00B47FC9">
      <w:pPr>
        <w:pStyle w:val="Odstavecseseznamem"/>
        <w:numPr>
          <w:ilvl w:val="0"/>
          <w:numId w:val="41"/>
        </w:numPr>
        <w:tabs>
          <w:tab w:val="left" w:pos="284"/>
        </w:tabs>
        <w:ind w:left="284" w:hanging="284"/>
        <w:jc w:val="both"/>
        <w:outlineLvl w:val="1"/>
        <w:rPr>
          <w:rFonts w:ascii="Arial" w:hAnsi="Arial" w:cs="Arial"/>
          <w:sz w:val="22"/>
          <w:szCs w:val="22"/>
        </w:rPr>
      </w:pPr>
      <w:r w:rsidRPr="00B47FC9">
        <w:rPr>
          <w:rFonts w:ascii="Arial" w:hAnsi="Arial" w:cs="Arial"/>
          <w:bCs/>
          <w:sz w:val="22"/>
          <w:szCs w:val="22"/>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VII.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Kontrola prací a vedení stavebního deníku</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F02979" w:rsidRDefault="0008297B" w:rsidP="0008297B">
      <w:pPr>
        <w:pStyle w:val="Odstavecseseznamem"/>
        <w:ind w:left="360"/>
        <w:jc w:val="both"/>
        <w:rPr>
          <w:rFonts w:ascii="Arial" w:hAnsi="Arial" w:cs="Arial"/>
          <w:sz w:val="22"/>
          <w:szCs w:val="22"/>
        </w:rPr>
      </w:pPr>
    </w:p>
    <w:p w:rsidR="0008297B" w:rsidRPr="00F02979" w:rsidRDefault="0008297B" w:rsidP="0008297B">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 xml:space="preserve">Stavební deník bude na stavbě veden ode dne jejího zahájení do řádného ukončení prací včetně doby na odstranění vad a nedodělků, a to způsobem obvyklým dle přílohy č. 9 </w:t>
      </w:r>
      <w:proofErr w:type="gramStart"/>
      <w:r w:rsidRPr="00F02979">
        <w:rPr>
          <w:rFonts w:ascii="Arial" w:hAnsi="Arial" w:cs="Arial"/>
          <w:sz w:val="22"/>
          <w:szCs w:val="22"/>
        </w:rPr>
        <w:t>vyhlášky                       č.</w:t>
      </w:r>
      <w:proofErr w:type="gramEnd"/>
      <w:r w:rsidRPr="00F02979">
        <w:rPr>
          <w:rFonts w:ascii="Arial" w:hAnsi="Arial" w:cs="Arial"/>
          <w:sz w:val="22"/>
          <w:szCs w:val="22"/>
        </w:rPr>
        <w:t xml:space="preserve">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rsidR="009B0820" w:rsidRPr="00F02979"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rsidR="009B0820" w:rsidRPr="00F02979" w:rsidRDefault="009B0820" w:rsidP="00AF3599">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Během pracovní doby musí být stavební deník na stavbě trvale přístupný pro objednatele.</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budou čitelné a objednatel je bude podepisovat způsobem stanoveným v zápisu na první straně stavebního deníku. </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F02979" w:rsidRDefault="009B0820" w:rsidP="00AF3599">
      <w:pPr>
        <w:pStyle w:val="Zkladntextodsazen2"/>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Pr="00F02979">
        <w:rPr>
          <w:rFonts w:cs="Arial"/>
          <w:szCs w:val="22"/>
        </w:rPr>
        <w:t xml:space="preserve">e vůči objednateli uvedené ve stavebním deníku musí být podepsány objednatelem nebo uvedeno stanovisko objednatele nejdéle do 3 pracovních dnů. </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02F1A" w:rsidRPr="00F02979" w:rsidRDefault="009B0820" w:rsidP="00AF3599">
      <w:pPr>
        <w:pStyle w:val="Odstavecseseznamem"/>
        <w:numPr>
          <w:ilvl w:val="0"/>
          <w:numId w:val="11"/>
        </w:numPr>
        <w:jc w:val="both"/>
        <w:rPr>
          <w:rFonts w:ascii="Arial" w:hAnsi="Arial" w:cs="Arial"/>
          <w:b/>
          <w:sz w:val="22"/>
          <w:szCs w:val="22"/>
        </w:rPr>
      </w:pPr>
      <w:r w:rsidRPr="00F02979">
        <w:rPr>
          <w:rFonts w:ascii="Arial" w:hAnsi="Arial" w:cs="Arial"/>
          <w:bCs/>
          <w:sz w:val="22"/>
          <w:szCs w:val="22"/>
        </w:rPr>
        <w:t>Po skončení stavby převezme objednatel originál stavebního deníku dle stavebního zákona.</w:t>
      </w:r>
    </w:p>
    <w:p w:rsidR="00902F1A" w:rsidRPr="00F02979"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lastRenderedPageBreak/>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rsidR="00463221" w:rsidRPr="00F02979"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F02979">
        <w:rPr>
          <w:rFonts w:ascii="Arial" w:hAnsi="Arial" w:cs="Arial"/>
          <w:bCs/>
          <w:sz w:val="22"/>
          <w:szCs w:val="22"/>
        </w:rPr>
        <w:t xml:space="preserve">Na stavbě bude objednatele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Pr="00F02979">
        <w:rPr>
          <w:rFonts w:ascii="Arial" w:hAnsi="Arial" w:cs="Arial"/>
          <w:bCs/>
          <w:sz w:val="22"/>
          <w:szCs w:val="22"/>
        </w:rPr>
        <w:t>.</w:t>
      </w:r>
      <w:r w:rsidRPr="00F02979">
        <w:rPr>
          <w:rFonts w:ascii="Arial" w:hAnsi="Arial" w:cs="Arial"/>
          <w:b/>
          <w:sz w:val="22"/>
          <w:szCs w:val="22"/>
        </w:rPr>
        <w:t> </w:t>
      </w:r>
    </w:p>
    <w:p w:rsidR="00A4576F" w:rsidRDefault="00A4576F" w:rsidP="000E332D">
      <w:pPr>
        <w:pStyle w:val="Nadpis2"/>
        <w:spacing w:before="120"/>
        <w:jc w:val="center"/>
        <w:rPr>
          <w:rFonts w:ascii="Arial" w:hAnsi="Arial" w:cs="Arial"/>
          <w:sz w:val="22"/>
          <w:szCs w:val="22"/>
        </w:rPr>
      </w:pPr>
    </w:p>
    <w:p w:rsidR="00B47FC9" w:rsidRDefault="00B47FC9" w:rsidP="000E332D">
      <w:pPr>
        <w:pStyle w:val="Nadpis2"/>
        <w:spacing w:before="120"/>
        <w:jc w:val="center"/>
        <w:rPr>
          <w:rFonts w:ascii="Arial" w:hAnsi="Arial" w:cs="Arial"/>
          <w:sz w:val="22"/>
          <w:szCs w:val="22"/>
        </w:rPr>
      </w:pPr>
    </w:p>
    <w:p w:rsidR="00B47FC9" w:rsidRPr="00F02979" w:rsidRDefault="00B47FC9" w:rsidP="000E332D">
      <w:pPr>
        <w:pStyle w:val="Nadpis2"/>
        <w:spacing w:before="120"/>
        <w:jc w:val="center"/>
        <w:rPr>
          <w:rFonts w:ascii="Arial" w:hAnsi="Arial" w:cs="Arial"/>
          <w:sz w:val="22"/>
          <w:szCs w:val="22"/>
        </w:rPr>
      </w:pPr>
    </w:p>
    <w:p w:rsidR="009B0820" w:rsidRPr="00F02979" w:rsidRDefault="009B0820" w:rsidP="00D14BA0">
      <w:pPr>
        <w:pStyle w:val="Nadpis2"/>
        <w:jc w:val="center"/>
        <w:rPr>
          <w:rFonts w:ascii="Arial" w:hAnsi="Arial" w:cs="Arial"/>
          <w:sz w:val="22"/>
          <w:szCs w:val="22"/>
        </w:rPr>
      </w:pPr>
      <w:r w:rsidRPr="00F02979">
        <w:rPr>
          <w:rFonts w:ascii="Arial" w:hAnsi="Arial" w:cs="Arial"/>
          <w:sz w:val="22"/>
          <w:szCs w:val="22"/>
        </w:rPr>
        <w:t>VIII.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rsidR="009B0820" w:rsidRPr="00F02979" w:rsidRDefault="009B0820">
      <w:pPr>
        <w:pStyle w:val="Zkladnt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Pr="00F02979">
        <w:rPr>
          <w:rFonts w:ascii="Arial" w:hAnsi="Arial" w:cs="Arial"/>
          <w:sz w:val="22"/>
          <w:szCs w:val="22"/>
        </w:rPr>
        <w:t xml:space="preserve"> objednatele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FC169D" w:rsidRPr="00F02979" w:rsidRDefault="009B0820" w:rsidP="00FC169D">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rsidR="00FC169D" w:rsidRPr="00F02979" w:rsidRDefault="00FC169D" w:rsidP="00FC169D">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rsidR="009B0820" w:rsidRPr="00F02979" w:rsidRDefault="009B0820" w:rsidP="00FC169D">
      <w:pPr>
        <w:ind w:left="360" w:hanging="360"/>
        <w:jc w:val="both"/>
        <w:rPr>
          <w:rFonts w:ascii="Arial" w:hAnsi="Arial" w:cs="Arial"/>
          <w:sz w:val="22"/>
          <w:szCs w:val="22"/>
        </w:rPr>
      </w:pP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4.     Práce, které budou zakryty nebo se stanou nepřístupnými, prověří objednatel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 v dalších pracích. Pokud bude objednatel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xml:space="preserve">, bude hrazeno odkrytí a uvedení do původního stavu objednatelem. </w:t>
      </w:r>
    </w:p>
    <w:p w:rsidR="009B0820" w:rsidRPr="00F02979" w:rsidRDefault="007D5620" w:rsidP="007D5620">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F02979" w:rsidRDefault="009B0820">
      <w:pPr>
        <w:ind w:left="420"/>
        <w:jc w:val="both"/>
        <w:rPr>
          <w:rFonts w:ascii="Arial" w:hAnsi="Arial" w:cs="Arial"/>
          <w:sz w:val="22"/>
          <w:szCs w:val="22"/>
        </w:rPr>
      </w:pPr>
    </w:p>
    <w:p w:rsidR="009B0820" w:rsidRPr="00F02979" w:rsidRDefault="007D5620" w:rsidP="007D5620">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F02979" w:rsidRDefault="009B0820">
      <w:pPr>
        <w:jc w:val="both"/>
        <w:rPr>
          <w:rFonts w:ascii="Arial" w:hAnsi="Arial" w:cs="Arial"/>
          <w:sz w:val="22"/>
          <w:szCs w:val="22"/>
        </w:rPr>
      </w:pPr>
    </w:p>
    <w:p w:rsidR="009B0820" w:rsidRPr="00F02979" w:rsidRDefault="007D5620" w:rsidP="007D5620">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7055AD" w:rsidRPr="00F02979">
        <w:rPr>
          <w:rFonts w:ascii="Arial" w:hAnsi="Arial" w:cs="Arial"/>
          <w:sz w:val="22"/>
          <w:szCs w:val="22"/>
        </w:rPr>
        <w:t>v technických předpisech objednatele (TP TSK)</w:t>
      </w:r>
      <w:r w:rsidRPr="00F02979">
        <w:rPr>
          <w:rFonts w:ascii="Arial" w:hAnsi="Arial" w:cs="Arial"/>
          <w:sz w:val="22"/>
          <w:szCs w:val="22"/>
        </w:rPr>
        <w:t xml:space="preserve">.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 xml:space="preserve">v počtu 3 </w:t>
      </w:r>
      <w:proofErr w:type="spellStart"/>
      <w:r w:rsidRPr="00F02979">
        <w:rPr>
          <w:rFonts w:ascii="Arial" w:hAnsi="Arial" w:cs="Arial"/>
          <w:sz w:val="22"/>
          <w:szCs w:val="22"/>
        </w:rPr>
        <w:t>paré</w:t>
      </w:r>
      <w:proofErr w:type="spellEnd"/>
    </w:p>
    <w:p w:rsidR="00AD693C" w:rsidRPr="00F02979" w:rsidRDefault="00AD693C"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rsidR="009B0820" w:rsidRPr="00F02979" w:rsidRDefault="009B0820" w:rsidP="00AF3599">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proofErr w:type="spellStart"/>
      <w:proofErr w:type="gramStart"/>
      <w:r w:rsidR="002C3CC7" w:rsidRPr="00F02979">
        <w:rPr>
          <w:rFonts w:ascii="Arial" w:hAnsi="Arial" w:cs="Arial"/>
          <w:sz w:val="22"/>
          <w:szCs w:val="22"/>
        </w:rPr>
        <w:t>inf</w:t>
      </w:r>
      <w:proofErr w:type="spellEnd"/>
      <w:r w:rsidR="002C3CC7" w:rsidRPr="00F02979">
        <w:rPr>
          <w:rFonts w:ascii="Arial" w:hAnsi="Arial" w:cs="Arial"/>
          <w:sz w:val="22"/>
          <w:szCs w:val="22"/>
        </w:rPr>
        <w:t>.</w:t>
      </w:r>
      <w:proofErr w:type="gramEnd"/>
      <w:r w:rsidR="002C3CC7" w:rsidRPr="00F02979">
        <w:rPr>
          <w:rFonts w:ascii="Arial" w:hAnsi="Arial" w:cs="Arial"/>
          <w:sz w:val="22"/>
          <w:szCs w:val="22"/>
        </w:rPr>
        <w:t xml:space="preserve"> rozvoje a GIS</w:t>
      </w:r>
      <w:r w:rsidRPr="00F02979">
        <w:rPr>
          <w:rFonts w:ascii="Arial" w:hAnsi="Arial" w:cs="Arial"/>
          <w:sz w:val="22"/>
          <w:szCs w:val="22"/>
        </w:rPr>
        <w:t>)</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w:t>
      </w:r>
      <w:proofErr w:type="gramStart"/>
      <w:r w:rsidRPr="00F02979">
        <w:rPr>
          <w:rFonts w:ascii="Arial" w:hAnsi="Arial" w:cs="Arial"/>
          <w:sz w:val="22"/>
          <w:szCs w:val="22"/>
        </w:rPr>
        <w:t>zaměření</w:t>
      </w:r>
      <w:proofErr w:type="gramEnd"/>
      <w:r w:rsidRPr="00F02979">
        <w:rPr>
          <w:rFonts w:ascii="Arial" w:hAnsi="Arial" w:cs="Arial"/>
          <w:sz w:val="22"/>
          <w:szCs w:val="22"/>
        </w:rPr>
        <w:t xml:space="preserve"> na </w:t>
      </w:r>
      <w:r w:rsidR="00980AD9" w:rsidRPr="00F02979">
        <w:rPr>
          <w:rFonts w:ascii="Arial" w:hAnsi="Arial" w:cs="Arial"/>
          <w:sz w:val="22"/>
          <w:szCs w:val="22"/>
        </w:rPr>
        <w:t>IPR Praha</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vyjádření správců </w:t>
      </w:r>
      <w:proofErr w:type="spellStart"/>
      <w:r w:rsidRPr="00F02979">
        <w:rPr>
          <w:rFonts w:ascii="Arial" w:hAnsi="Arial" w:cs="Arial"/>
          <w:sz w:val="22"/>
          <w:szCs w:val="22"/>
        </w:rPr>
        <w:t>inž</w:t>
      </w:r>
      <w:proofErr w:type="spellEnd"/>
      <w:r w:rsidRPr="00F02979">
        <w:rPr>
          <w:rFonts w:ascii="Arial" w:hAnsi="Arial" w:cs="Arial"/>
          <w:sz w:val="22"/>
          <w:szCs w:val="22"/>
        </w:rPr>
        <w:t>. sítí</w:t>
      </w:r>
    </w:p>
    <w:p w:rsidR="002C1C7F" w:rsidRPr="00F02979" w:rsidRDefault="002C1C7F"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podklady pro aktivaci investiční akce do majetku MHMP dle požadavků TDI</w:t>
      </w:r>
    </w:p>
    <w:p w:rsidR="009B0820" w:rsidRPr="00F02979" w:rsidRDefault="00251C13" w:rsidP="003B7C5B">
      <w:pPr>
        <w:spacing w:before="120"/>
        <w:ind w:left="450"/>
        <w:jc w:val="both"/>
        <w:rPr>
          <w:rFonts w:ascii="Arial" w:hAnsi="Arial" w:cs="Arial"/>
          <w:color w:val="000000"/>
          <w:sz w:val="22"/>
          <w:szCs w:val="22"/>
        </w:rPr>
      </w:pPr>
      <w:r w:rsidRPr="00F02979">
        <w:rPr>
          <w:rFonts w:ascii="Arial" w:hAnsi="Arial" w:cs="Arial"/>
          <w:color w:val="000000"/>
          <w:sz w:val="22"/>
          <w:szCs w:val="22"/>
        </w:rPr>
        <w:lastRenderedPageBreak/>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F02979" w:rsidRDefault="007D5620" w:rsidP="007D5620">
      <w:pPr>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 xml:space="preserve">V případě předčasného užívání komunikace objednatel dílo nepřevezme, přejímku pouze zahájí a obě strany uzavřou „Dohodu o předčasném užívání stavby“ dle </w:t>
      </w:r>
      <w:proofErr w:type="spellStart"/>
      <w:r w:rsidR="009B0820" w:rsidRPr="00F02979">
        <w:rPr>
          <w:rFonts w:ascii="Arial" w:hAnsi="Arial" w:cs="Arial"/>
          <w:sz w:val="22"/>
          <w:szCs w:val="22"/>
        </w:rPr>
        <w:t>ust</w:t>
      </w:r>
      <w:proofErr w:type="spellEnd"/>
      <w:r w:rsidR="009B0820" w:rsidRPr="00F02979">
        <w:rPr>
          <w:rFonts w:ascii="Arial" w:hAnsi="Arial" w:cs="Arial"/>
          <w:sz w:val="22"/>
          <w:szCs w:val="22"/>
        </w:rPr>
        <w: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rsidR="000E332D" w:rsidRPr="00F02979" w:rsidRDefault="000E332D">
      <w:pPr>
        <w:pStyle w:val="Nadpis2"/>
        <w:jc w:val="center"/>
        <w:rPr>
          <w:rFonts w:ascii="Arial" w:hAnsi="Arial" w:cs="Arial"/>
          <w:sz w:val="22"/>
          <w:szCs w:val="22"/>
        </w:rPr>
      </w:pPr>
    </w:p>
    <w:p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t>IX.</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Záruční doba </w:t>
      </w:r>
    </w:p>
    <w:p w:rsidR="00FC169D" w:rsidRPr="00BB14F3" w:rsidRDefault="00FC169D" w:rsidP="00253336">
      <w:pPr>
        <w:pStyle w:val="Odstavecseseznamem"/>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36 měsíců na vodorovné dopravní značení. </w:t>
      </w:r>
      <w:r w:rsidRPr="00BB14F3">
        <w:rPr>
          <w:rFonts w:ascii="Arial" w:hAnsi="Arial" w:cs="Arial"/>
          <w:sz w:val="22"/>
          <w:szCs w:val="22"/>
        </w:rPr>
        <w:t>Záruční doba počíná běžet dnem předáním a převzetím díla nebo jednotlivé části díla v případě převzetí díla po částech.</w:t>
      </w:r>
    </w:p>
    <w:p w:rsidR="00FC169D" w:rsidRPr="00F02979" w:rsidRDefault="00FC169D" w:rsidP="00FC169D">
      <w:pPr>
        <w:ind w:left="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F02979" w:rsidRDefault="00FC169D" w:rsidP="00FC169D">
      <w:pPr>
        <w:pStyle w:val="Odstavecseseznamem"/>
        <w:ind w:left="3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rsidR="00FC169D" w:rsidRPr="00F02979" w:rsidRDefault="00FC169D" w:rsidP="00FC169D">
      <w:pPr>
        <w:pStyle w:val="Odstavecseseznamem"/>
        <w:rPr>
          <w:rFonts w:ascii="Arial" w:hAnsi="Arial" w:cs="Arial"/>
          <w:sz w:val="22"/>
          <w:szCs w:val="22"/>
        </w:rPr>
      </w:pPr>
    </w:p>
    <w:p w:rsidR="007D5620" w:rsidRDefault="00251C13" w:rsidP="007D5620">
      <w:pPr>
        <w:pStyle w:val="Odstavecseseznamem"/>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B100BD" w:rsidRPr="00B47FC9">
        <w:rPr>
          <w:rFonts w:ascii="Arial" w:hAnsi="Arial" w:cs="Arial"/>
          <w:sz w:val="22"/>
          <w:szCs w:val="22"/>
        </w:rPr>
        <w:t xml:space="preserve">s objednatelem v rámci reklamačního řízení. </w:t>
      </w:r>
    </w:p>
    <w:p w:rsidR="00B47FC9" w:rsidRPr="00B47FC9" w:rsidRDefault="00B47FC9" w:rsidP="00B47FC9">
      <w:pPr>
        <w:pStyle w:val="Odstavecseseznamem"/>
        <w:rPr>
          <w:rFonts w:ascii="Arial" w:hAnsi="Arial" w:cs="Arial"/>
          <w:sz w:val="22"/>
          <w:szCs w:val="22"/>
        </w:rPr>
      </w:pPr>
    </w:p>
    <w:p w:rsidR="00B47FC9" w:rsidRPr="007A066F" w:rsidRDefault="00B47FC9" w:rsidP="00B47FC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 xml:space="preserve">Zhotovitel je povinen se v období do 2 let od dokončení díla účastnit kontroly kvality realizovaného díla prováděné správcem komunikace (příslušným oblastním správcem objednatele) na základě jeho výzvy. </w:t>
      </w:r>
    </w:p>
    <w:p w:rsidR="00B47FC9" w:rsidRPr="007A066F" w:rsidRDefault="00B47FC9" w:rsidP="00B47FC9">
      <w:pPr>
        <w:pStyle w:val="Odstavecseseznamem"/>
        <w:ind w:left="360"/>
        <w:jc w:val="both"/>
        <w:rPr>
          <w:rFonts w:ascii="Arial" w:hAnsi="Arial" w:cs="Arial"/>
          <w:snapToGrid w:val="0"/>
          <w:sz w:val="22"/>
          <w:szCs w:val="22"/>
        </w:rPr>
      </w:pPr>
    </w:p>
    <w:p w:rsidR="00B47FC9" w:rsidRPr="007A066F" w:rsidRDefault="00B47FC9" w:rsidP="00B47FC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rsidR="00B47FC9" w:rsidRPr="00B47FC9" w:rsidRDefault="00B47FC9" w:rsidP="00B47FC9">
      <w:pPr>
        <w:pStyle w:val="Odstavecseseznamem"/>
        <w:ind w:left="360"/>
        <w:jc w:val="both"/>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X.</w:t>
      </w: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Smluvní pokuty</w:t>
      </w:r>
    </w:p>
    <w:p w:rsidR="007D5620" w:rsidRPr="00F02979" w:rsidRDefault="007D5620">
      <w:pPr>
        <w:pStyle w:val="Nadpis2"/>
        <w:jc w:val="center"/>
        <w:rPr>
          <w:rFonts w:ascii="Arial" w:hAnsi="Arial" w:cs="Arial"/>
          <w:sz w:val="22"/>
          <w:szCs w:val="22"/>
        </w:rPr>
      </w:pPr>
    </w:p>
    <w:p w:rsidR="009B0820" w:rsidRPr="00F02979" w:rsidRDefault="00D32636" w:rsidP="00D25DBC">
      <w:pPr>
        <w:jc w:val="both"/>
        <w:rPr>
          <w:rFonts w:ascii="Arial" w:hAnsi="Arial" w:cs="Arial"/>
          <w:sz w:val="22"/>
          <w:szCs w:val="22"/>
        </w:rPr>
      </w:pPr>
      <w:r w:rsidRPr="00F02979">
        <w:rPr>
          <w:rFonts w:ascii="Arial" w:hAnsi="Arial" w:cs="Arial"/>
          <w:sz w:val="22"/>
          <w:szCs w:val="22"/>
        </w:rPr>
        <w:t>Smluvní strany sjednávají následující smluvní pokuty</w:t>
      </w:r>
      <w:r w:rsidR="009B0820" w:rsidRPr="00F02979">
        <w:rPr>
          <w:rFonts w:ascii="Arial" w:hAnsi="Arial" w:cs="Arial"/>
          <w:sz w:val="22"/>
          <w:szCs w:val="22"/>
        </w:rPr>
        <w:t>:</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odstraněním záručních vad díla ve lhůtě stanovené v čl. IX. odst. 4 </w:t>
      </w:r>
      <w:proofErr w:type="gramStart"/>
      <w:r w:rsidRPr="00F02979">
        <w:rPr>
          <w:rFonts w:ascii="Arial" w:hAnsi="Arial" w:cs="Arial"/>
          <w:sz w:val="22"/>
          <w:szCs w:val="22"/>
        </w:rPr>
        <w:t>této</w:t>
      </w:r>
      <w:proofErr w:type="gramEnd"/>
      <w:r w:rsidRPr="00F02979">
        <w:rPr>
          <w:rFonts w:ascii="Arial" w:hAnsi="Arial" w:cs="Arial"/>
          <w:sz w:val="22"/>
          <w:szCs w:val="22"/>
        </w:rPr>
        <w:t xml:space="preserve"> smlouvy, a to ve výši 0,1 % ze sjednané celkové ceny díla za každou vadu a každý den prodlení,</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objednatele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lastRenderedPageBreak/>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w:t>
      </w:r>
      <w:proofErr w:type="gramStart"/>
      <w:r w:rsidRPr="00F02979">
        <w:rPr>
          <w:rFonts w:ascii="Arial" w:hAnsi="Arial" w:cs="Arial"/>
          <w:sz w:val="22"/>
          <w:szCs w:val="22"/>
        </w:rPr>
        <w:t>smlouvy  ve</w:t>
      </w:r>
      <w:proofErr w:type="gramEnd"/>
      <w:r w:rsidRPr="00F02979">
        <w:rPr>
          <w:rFonts w:ascii="Arial" w:hAnsi="Arial" w:cs="Arial"/>
          <w:sz w:val="22"/>
          <w:szCs w:val="22"/>
        </w:rPr>
        <w:t xml:space="preserve"> výši 1 % ze sjednané celkové ceny díla za každý jednotlivý případ,</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Uplatnění kterékoliv ze smluvních pokut nezbavuje objednatele práva k uplatnění nároku na náhradu vzniklé škody v plné výši.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F02979">
        <w:rPr>
          <w:rFonts w:ascii="Arial" w:hAnsi="Arial" w:cs="Arial"/>
          <w:sz w:val="22"/>
          <w:szCs w:val="22"/>
        </w:rPr>
        <w:t>ust</w:t>
      </w:r>
      <w:proofErr w:type="spellEnd"/>
      <w:r w:rsidRPr="00F02979">
        <w:rPr>
          <w:rFonts w:ascii="Arial" w:hAnsi="Arial" w:cs="Arial"/>
          <w:sz w:val="22"/>
          <w:szCs w:val="22"/>
        </w:rPr>
        <w:t>. § 1987 odst. 2 občanského zákoníku.</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Ostatní ujednání </w:t>
      </w:r>
    </w:p>
    <w:p w:rsidR="00BD2417" w:rsidRPr="00F02979" w:rsidRDefault="00E21C7A" w:rsidP="00BD2417">
      <w:pPr>
        <w:numPr>
          <w:ilvl w:val="1"/>
          <w:numId w:val="22"/>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rsidR="00BD2417" w:rsidRPr="00F02979" w:rsidRDefault="00BD2417" w:rsidP="00BD2417">
      <w:pPr>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F02979" w:rsidRDefault="00251C13" w:rsidP="00AF3599">
      <w:pPr>
        <w:pStyle w:val="inz1rove"/>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rsidR="009B0820" w:rsidRPr="00F02979" w:rsidRDefault="009B0820" w:rsidP="00ED4FB2">
      <w:pPr>
        <w:ind w:left="426" w:hanging="426"/>
        <w:rPr>
          <w:rFonts w:ascii="Arial" w:hAnsi="Arial" w:cs="Arial"/>
          <w:sz w:val="22"/>
          <w:szCs w:val="22"/>
        </w:rPr>
      </w:pP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příkazů daných objednatelem,</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zničení, ztrátě, poškození či snížení hodnoty majetku objednatele, veřejného majetku či majetku třetích osob.</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F02979" w:rsidRDefault="009B0820" w:rsidP="00ED4FB2">
      <w:pPr>
        <w:ind w:left="426" w:hanging="426"/>
        <w:rPr>
          <w:rFonts w:ascii="Arial" w:hAnsi="Arial" w:cs="Arial"/>
          <w:sz w:val="22"/>
          <w:szCs w:val="22"/>
        </w:rPr>
      </w:pPr>
    </w:p>
    <w:p w:rsidR="00D25DBC" w:rsidRPr="00F02979" w:rsidRDefault="009B0820" w:rsidP="00D25DBC">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F02979">
        <w:rPr>
          <w:rFonts w:ascii="Arial" w:hAnsi="Arial" w:cs="Arial"/>
          <w:sz w:val="22"/>
          <w:szCs w:val="22"/>
        </w:rPr>
        <w:t>zhotovitel</w:t>
      </w:r>
      <w:r w:rsidRPr="00F02979">
        <w:rPr>
          <w:rFonts w:ascii="Arial" w:hAnsi="Arial" w:cs="Arial"/>
          <w:sz w:val="22"/>
          <w:szCs w:val="22"/>
        </w:rPr>
        <w:t xml:space="preserve"> objednatele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D25DBC" w:rsidRPr="00F02979">
        <w:rPr>
          <w:rFonts w:ascii="Arial" w:hAnsi="Arial" w:cs="Arial"/>
          <w:sz w:val="22"/>
          <w:szCs w:val="22"/>
        </w:rPr>
        <w:t xml:space="preserve">a objednatel na dodržení příkazu výslovně i přes toto upozornění trval. </w:t>
      </w:r>
    </w:p>
    <w:p w:rsidR="009F136C" w:rsidRPr="00F02979" w:rsidRDefault="009F136C" w:rsidP="00D25DBC">
      <w:pPr>
        <w:ind w:left="426" w:hanging="426"/>
        <w:jc w:val="both"/>
        <w:rPr>
          <w:rFonts w:ascii="Arial" w:hAnsi="Arial" w:cs="Arial"/>
          <w:sz w:val="22"/>
          <w:szCs w:val="22"/>
        </w:rPr>
      </w:pPr>
    </w:p>
    <w:p w:rsidR="009F136C" w:rsidRPr="00F02979" w:rsidRDefault="009F136C" w:rsidP="009F136C">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lastRenderedPageBreak/>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3B7C5B" w:rsidRPr="00F02979">
        <w:rPr>
          <w:rFonts w:cs="Arial"/>
          <w:sz w:val="22"/>
          <w:szCs w:val="22"/>
        </w:rPr>
        <w:t>ujišťuje objednatele, že dílo l</w:t>
      </w:r>
      <w:r w:rsidR="006712CD" w:rsidRPr="00F02979">
        <w:rPr>
          <w:rFonts w:cs="Arial"/>
          <w:sz w:val="22"/>
          <w:szCs w:val="22"/>
        </w:rPr>
        <w:t xml:space="preserve">ze provést za podmínek stanovených touto smlouvou. </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se zavazuje k provedení případných víceprací požadovaných </w:t>
      </w:r>
      <w:r w:rsidR="006712CD" w:rsidRPr="00F02979">
        <w:rPr>
          <w:rFonts w:cs="Arial"/>
          <w:sz w:val="22"/>
          <w:szCs w:val="22"/>
        </w:rPr>
        <w:t xml:space="preserve">vůči objednateli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6712CD" w:rsidRPr="00F02979">
        <w:rPr>
          <w:rFonts w:cs="Arial"/>
          <w:snapToGrid w:val="0"/>
          <w:sz w:val="22"/>
          <w:szCs w:val="22"/>
        </w:rPr>
        <w:t xml:space="preserve">a odsouhlaseny objednatelem. </w:t>
      </w:r>
      <w:r w:rsidR="006712CD" w:rsidRPr="00F02979">
        <w:rPr>
          <w:rFonts w:cs="Arial"/>
          <w:sz w:val="22"/>
          <w:szCs w:val="22"/>
        </w:rPr>
        <w:t>V případě neodsouhlasení těchto prací v SD nebudou tyto práce objednatelem zaplaceny.</w:t>
      </w:r>
    </w:p>
    <w:p w:rsidR="009B0820" w:rsidRPr="00F02979" w:rsidRDefault="009B0820" w:rsidP="005B4D18">
      <w:pPr>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2C3CC7" w:rsidRPr="00F02979">
        <w:rPr>
          <w:rFonts w:ascii="Arial" w:hAnsi="Arial" w:cs="Arial"/>
          <w:sz w:val="22"/>
          <w:szCs w:val="22"/>
        </w:rPr>
        <w:t xml:space="preserve">objednatele. </w:t>
      </w:r>
      <w:r w:rsidRPr="00F02979">
        <w:rPr>
          <w:rFonts w:ascii="Arial" w:hAnsi="Arial" w:cs="Arial"/>
          <w:sz w:val="22"/>
          <w:szCs w:val="22"/>
        </w:rPr>
        <w:t>Vícepráce moh</w:t>
      </w:r>
      <w:r w:rsidR="0008297B" w:rsidRPr="00F02979">
        <w:rPr>
          <w:rFonts w:ascii="Arial" w:hAnsi="Arial" w:cs="Arial"/>
          <w:sz w:val="22"/>
          <w:szCs w:val="22"/>
        </w:rPr>
        <w:t xml:space="preserve">ou být zahájeny až po souhlasu </w:t>
      </w:r>
      <w:r w:rsidR="002C3CC7" w:rsidRPr="00F02979">
        <w:rPr>
          <w:rFonts w:ascii="Arial" w:hAnsi="Arial" w:cs="Arial"/>
          <w:sz w:val="22"/>
          <w:szCs w:val="22"/>
        </w:rPr>
        <w:t>ředitele investičního úseku</w:t>
      </w:r>
      <w:r w:rsidRPr="00F02979">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t xml:space="preserve">Při </w:t>
      </w:r>
      <w:r w:rsidR="008215E4" w:rsidRPr="00F02979">
        <w:rPr>
          <w:rFonts w:cs="Arial"/>
          <w:sz w:val="22"/>
          <w:szCs w:val="22"/>
        </w:rPr>
        <w:t xml:space="preserve">přerušení </w:t>
      </w:r>
      <w:r w:rsidRPr="00F02979">
        <w:rPr>
          <w:rFonts w:cs="Arial"/>
          <w:sz w:val="22"/>
          <w:szCs w:val="22"/>
        </w:rPr>
        <w:t xml:space="preserve">nebo zastavení prací na díle z důvodů na straně objednatele zaplatí objednatel </w:t>
      </w:r>
      <w:r w:rsidR="00251C13" w:rsidRPr="00F02979">
        <w:rPr>
          <w:rFonts w:cs="Arial"/>
          <w:sz w:val="22"/>
          <w:szCs w:val="22"/>
        </w:rPr>
        <w:t>zhotovitel</w:t>
      </w:r>
      <w:r w:rsidRPr="00F02979">
        <w:rPr>
          <w:rFonts w:cs="Arial"/>
          <w:sz w:val="22"/>
          <w:szCs w:val="22"/>
        </w:rPr>
        <w:t>i skutečně vynaložené náklady s tím spojené.</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škody vzniklé při provádění díla objednateli nebo třetím osobám</w:t>
      </w:r>
      <w:r w:rsidR="00596D1C" w:rsidRPr="00F02979">
        <w:rPr>
          <w:rFonts w:cs="Arial"/>
          <w:sz w:val="22"/>
          <w:szCs w:val="22"/>
        </w:rPr>
        <w:t>.</w:t>
      </w:r>
      <w:r w:rsidR="009B0820" w:rsidRPr="00F02979">
        <w:rPr>
          <w:rFonts w:cs="Arial"/>
          <w:sz w:val="22"/>
          <w:szCs w:val="22"/>
        </w:rPr>
        <w:t xml:space="preserve"> </w:t>
      </w:r>
    </w:p>
    <w:p w:rsidR="00596D1C" w:rsidRPr="00F02979" w:rsidRDefault="00251C13" w:rsidP="00AF3599">
      <w:pPr>
        <w:numPr>
          <w:ilvl w:val="1"/>
          <w:numId w:val="6"/>
        </w:numPr>
        <w:spacing w:before="120"/>
        <w:ind w:left="426" w:hanging="426"/>
        <w:jc w:val="both"/>
        <w:rPr>
          <w:rFonts w:ascii="Arial" w:hAnsi="Arial" w:cs="Arial"/>
          <w:sz w:val="22"/>
          <w:szCs w:val="22"/>
        </w:rPr>
      </w:pPr>
      <w:r w:rsidRPr="00F02979">
        <w:rPr>
          <w:rFonts w:ascii="Arial" w:hAnsi="Arial" w:cs="Arial"/>
          <w:sz w:val="22"/>
          <w:szCs w:val="22"/>
        </w:rPr>
        <w:t>Zhotovitel</w:t>
      </w:r>
      <w:r w:rsidR="00596D1C" w:rsidRPr="00F02979">
        <w:rPr>
          <w:rFonts w:ascii="Arial" w:hAnsi="Arial" w:cs="Arial"/>
          <w:sz w:val="22"/>
          <w:szCs w:val="22"/>
        </w:rPr>
        <w:t xml:space="preserve"> uvádí v příloze smlouvy seznam svých </w:t>
      </w:r>
      <w:r w:rsidR="00180DD5" w:rsidRPr="00F02979">
        <w:rPr>
          <w:rFonts w:ascii="Arial" w:hAnsi="Arial" w:cs="Arial"/>
          <w:sz w:val="22"/>
          <w:szCs w:val="22"/>
        </w:rPr>
        <w:t>pod</w:t>
      </w:r>
      <w:r w:rsidRPr="00F02979">
        <w:rPr>
          <w:rFonts w:ascii="Arial" w:hAnsi="Arial" w:cs="Arial"/>
          <w:sz w:val="22"/>
          <w:szCs w:val="22"/>
        </w:rPr>
        <w:t>dodavatelů</w:t>
      </w:r>
      <w:r w:rsidR="00180DD5" w:rsidRPr="00F02979">
        <w:rPr>
          <w:rFonts w:ascii="Arial" w:hAnsi="Arial" w:cs="Arial"/>
          <w:sz w:val="22"/>
          <w:szCs w:val="22"/>
        </w:rPr>
        <w:t xml:space="preserve"> nad 5</w:t>
      </w:r>
      <w:r w:rsidR="00543593" w:rsidRPr="00F02979">
        <w:rPr>
          <w:rFonts w:ascii="Arial" w:hAnsi="Arial" w:cs="Arial"/>
          <w:sz w:val="22"/>
          <w:szCs w:val="22"/>
        </w:rPr>
        <w:t xml:space="preserve"> </w:t>
      </w:r>
      <w:r w:rsidR="00180DD5" w:rsidRPr="00F02979">
        <w:rPr>
          <w:rFonts w:ascii="Arial" w:hAnsi="Arial" w:cs="Arial"/>
          <w:sz w:val="22"/>
          <w:szCs w:val="22"/>
        </w:rPr>
        <w:t>% objemu prací z celkové ceny díla.</w:t>
      </w:r>
      <w:r w:rsidR="00596D1C" w:rsidRPr="00F02979">
        <w:rPr>
          <w:rFonts w:ascii="Arial" w:hAnsi="Arial" w:cs="Arial"/>
          <w:sz w:val="22"/>
          <w:szCs w:val="22"/>
        </w:rPr>
        <w:t xml:space="preserve"> </w:t>
      </w:r>
      <w:r w:rsidRPr="00F02979">
        <w:rPr>
          <w:rFonts w:ascii="Arial" w:hAnsi="Arial" w:cs="Arial"/>
          <w:sz w:val="22"/>
          <w:szCs w:val="22"/>
        </w:rPr>
        <w:t>Zhotovitel</w:t>
      </w:r>
      <w:r w:rsidR="00596D1C" w:rsidRPr="00F02979">
        <w:rPr>
          <w:rFonts w:ascii="Arial" w:hAnsi="Arial" w:cs="Arial"/>
          <w:sz w:val="22"/>
          <w:szCs w:val="22"/>
        </w:rPr>
        <w:t xml:space="preserve"> se zavazuje v případě zájmu o zadání prací </w:t>
      </w:r>
      <w:r w:rsidR="00180DD5" w:rsidRPr="00F02979">
        <w:rPr>
          <w:rFonts w:ascii="Arial" w:hAnsi="Arial" w:cs="Arial"/>
          <w:sz w:val="22"/>
          <w:szCs w:val="22"/>
        </w:rPr>
        <w:t>pod</w:t>
      </w:r>
      <w:r w:rsidRPr="00F02979">
        <w:rPr>
          <w:rFonts w:ascii="Arial" w:hAnsi="Arial" w:cs="Arial"/>
          <w:sz w:val="22"/>
          <w:szCs w:val="22"/>
        </w:rPr>
        <w:t>dodavateli</w:t>
      </w:r>
      <w:r w:rsidR="00596D1C" w:rsidRPr="00F02979">
        <w:rPr>
          <w:rFonts w:ascii="Arial" w:hAnsi="Arial" w:cs="Arial"/>
          <w:sz w:val="22"/>
          <w:szCs w:val="22"/>
        </w:rPr>
        <w:t xml:space="preserve"> neuvedenému v příloze vyžádat si předem souhlas objednatele.</w:t>
      </w:r>
    </w:p>
    <w:p w:rsidR="004943C6" w:rsidRPr="00F02979" w:rsidRDefault="00251C13" w:rsidP="00AF3599">
      <w:pPr>
        <w:numPr>
          <w:ilvl w:val="1"/>
          <w:numId w:val="6"/>
        </w:numPr>
        <w:spacing w:before="120"/>
        <w:ind w:left="426" w:hanging="426"/>
        <w:jc w:val="both"/>
        <w:rPr>
          <w:rFonts w:ascii="Arial" w:hAnsi="Arial" w:cs="Arial"/>
          <w:sz w:val="22"/>
          <w:szCs w:val="22"/>
        </w:rPr>
      </w:pPr>
      <w:r w:rsidRPr="00F02979">
        <w:rPr>
          <w:rFonts w:ascii="Arial" w:hAnsi="Arial" w:cs="Arial"/>
          <w:sz w:val="22"/>
          <w:szCs w:val="22"/>
        </w:rPr>
        <w:t>Zhotovitel</w:t>
      </w:r>
      <w:r w:rsidR="004943C6" w:rsidRPr="00F02979">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F02979">
        <w:rPr>
          <w:rFonts w:ascii="Arial" w:hAnsi="Arial" w:cs="Arial"/>
          <w:sz w:val="22"/>
          <w:szCs w:val="22"/>
        </w:rPr>
        <w:t xml:space="preserve"> a dotčených organizací</w:t>
      </w:r>
      <w:r w:rsidR="004943C6" w:rsidRPr="00F02979">
        <w:rPr>
          <w:rFonts w:ascii="Arial" w:hAnsi="Arial" w:cs="Arial"/>
          <w:sz w:val="22"/>
          <w:szCs w:val="22"/>
        </w:rPr>
        <w:t xml:space="preserve">. </w:t>
      </w:r>
    </w:p>
    <w:p w:rsidR="004943C6" w:rsidRPr="00F02979" w:rsidRDefault="004943C6" w:rsidP="00AF3599">
      <w:pPr>
        <w:numPr>
          <w:ilvl w:val="1"/>
          <w:numId w:val="6"/>
        </w:numPr>
        <w:spacing w:before="120"/>
        <w:ind w:left="426" w:hanging="426"/>
        <w:jc w:val="both"/>
        <w:rPr>
          <w:rFonts w:ascii="Arial" w:hAnsi="Arial" w:cs="Arial"/>
          <w:sz w:val="22"/>
          <w:szCs w:val="22"/>
        </w:rPr>
      </w:pPr>
      <w:r w:rsidRPr="00F02979">
        <w:rPr>
          <w:rFonts w:ascii="Arial" w:hAnsi="Arial" w:cs="Arial"/>
          <w:sz w:val="22"/>
          <w:szCs w:val="22"/>
        </w:rPr>
        <w:t>Při realizaci díla budou strany akceptovat podmínky provádění díla dle závazných rozhodnutí orgánů státní správy.</w:t>
      </w:r>
    </w:p>
    <w:p w:rsidR="0017701D"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17701D" w:rsidRPr="00F02979">
        <w:rPr>
          <w:rFonts w:cs="Arial"/>
          <w:sz w:val="22"/>
          <w:szCs w:val="22"/>
        </w:rPr>
        <w:t xml:space="preserve"> zajistí DIR, dodrží jeho podmínky a podmínky dopravní obslužnosti a uhradí jakékoliv sankce za jeho porušení. V případě, že oprava nebude dokončena v termínu dle </w:t>
      </w:r>
      <w:proofErr w:type="spellStart"/>
      <w:r w:rsidR="0017701D" w:rsidRPr="00F02979">
        <w:rPr>
          <w:rFonts w:cs="Arial"/>
          <w:sz w:val="22"/>
          <w:szCs w:val="22"/>
        </w:rPr>
        <w:t>DIRu</w:t>
      </w:r>
      <w:proofErr w:type="spellEnd"/>
      <w:r w:rsidR="0017701D" w:rsidRPr="00F02979">
        <w:rPr>
          <w:rFonts w:cs="Arial"/>
          <w:sz w:val="22"/>
          <w:szCs w:val="22"/>
        </w:rPr>
        <w:t xml:space="preserve">, si </w:t>
      </w:r>
      <w:r w:rsidRPr="00F02979">
        <w:rPr>
          <w:rFonts w:cs="Arial"/>
          <w:sz w:val="22"/>
          <w:szCs w:val="22"/>
        </w:rPr>
        <w:t>zhotovitel</w:t>
      </w:r>
      <w:r w:rsidR="0017701D" w:rsidRPr="00F02979">
        <w:rPr>
          <w:rFonts w:cs="Arial"/>
          <w:sz w:val="22"/>
          <w:szCs w:val="22"/>
        </w:rPr>
        <w:t xml:space="preserve"> sám a na vlastní náklady zajistí projednání a prodloužení (vydání) </w:t>
      </w:r>
      <w:proofErr w:type="spellStart"/>
      <w:r w:rsidR="0017701D" w:rsidRPr="00F02979">
        <w:rPr>
          <w:rFonts w:cs="Arial"/>
          <w:sz w:val="22"/>
          <w:szCs w:val="22"/>
        </w:rPr>
        <w:t>DIRu</w:t>
      </w:r>
      <w:proofErr w:type="spellEnd"/>
      <w:r w:rsidR="0017701D" w:rsidRPr="00F02979">
        <w:rPr>
          <w:rFonts w:cs="Arial"/>
          <w:sz w:val="22"/>
          <w:szCs w:val="22"/>
        </w:rPr>
        <w:t xml:space="preserve"> k řádnému dokončení práce.</w:t>
      </w:r>
    </w:p>
    <w:p w:rsidR="00E550C5" w:rsidRPr="00F02979" w:rsidRDefault="009E7B0C" w:rsidP="009E7B0C">
      <w:pPr>
        <w:pStyle w:val="Zkladntext3"/>
        <w:numPr>
          <w:ilvl w:val="1"/>
          <w:numId w:val="6"/>
        </w:numPr>
        <w:spacing w:before="120"/>
        <w:ind w:left="426" w:hanging="426"/>
        <w:rPr>
          <w:rFonts w:cs="Arial"/>
          <w:sz w:val="22"/>
          <w:szCs w:val="22"/>
        </w:rPr>
      </w:pPr>
      <w:r w:rsidRPr="00F02979">
        <w:rPr>
          <w:rFonts w:cs="Arial"/>
          <w:sz w:val="22"/>
          <w:szCs w:val="22"/>
        </w:rPr>
        <w:t xml:space="preserve">Osazení dopravního značení bude provedeno odbornou firmou. </w:t>
      </w:r>
      <w:r w:rsidR="00E550C5" w:rsidRPr="00F02979">
        <w:rPr>
          <w:rFonts w:cs="Arial"/>
          <w:sz w:val="22"/>
          <w:szCs w:val="22"/>
        </w:rPr>
        <w:t xml:space="preserve">Zhotovitel se zavazuje, že dopravní značení bude realizováno dle </w:t>
      </w:r>
      <w:r w:rsidR="007055AD" w:rsidRPr="00F02979">
        <w:rPr>
          <w:rFonts w:cs="Arial"/>
          <w:sz w:val="22"/>
          <w:szCs w:val="22"/>
        </w:rPr>
        <w:t>TP TSK</w:t>
      </w:r>
      <w:r w:rsidR="00E550C5" w:rsidRPr="00F02979">
        <w:rPr>
          <w:rFonts w:cs="Arial"/>
          <w:sz w:val="22"/>
          <w:szCs w:val="22"/>
        </w:rPr>
        <w:t>.</w:t>
      </w:r>
    </w:p>
    <w:p w:rsidR="004943C6"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4943C6" w:rsidRPr="00F02979">
        <w:rPr>
          <w:rFonts w:cs="Arial"/>
          <w:sz w:val="22"/>
          <w:szCs w:val="22"/>
        </w:rPr>
        <w:t xml:space="preserve"> si na vlastní náklady zajistí zařízení staveniště</w:t>
      </w:r>
      <w:r w:rsidR="00983376" w:rsidRPr="00F02979">
        <w:rPr>
          <w:rFonts w:cs="Arial"/>
          <w:sz w:val="22"/>
          <w:szCs w:val="22"/>
        </w:rPr>
        <w:t>, včetně projednání jeho umístění</w:t>
      </w:r>
      <w:r w:rsidR="004943C6" w:rsidRPr="00F02979">
        <w:rPr>
          <w:rFonts w:cs="Arial"/>
          <w:sz w:val="22"/>
          <w:szCs w:val="22"/>
        </w:rPr>
        <w:t>, jeho vytýčení příp. projednání záboru jeho plochy, zákresy stávajících inženýrských sítí a jejich vytýčení</w:t>
      </w:r>
      <w:r w:rsidR="00C51E0A" w:rsidRPr="00F02979">
        <w:rPr>
          <w:rFonts w:cs="Arial"/>
          <w:sz w:val="22"/>
          <w:szCs w:val="22"/>
        </w:rPr>
        <w:t xml:space="preserve"> a měření vibrací během stavby.</w:t>
      </w:r>
    </w:p>
    <w:p w:rsidR="004943C6" w:rsidRPr="00F02979" w:rsidRDefault="004943C6" w:rsidP="00AF3599">
      <w:pPr>
        <w:pStyle w:val="Zkladntext3"/>
        <w:numPr>
          <w:ilvl w:val="1"/>
          <w:numId w:val="6"/>
        </w:numPr>
        <w:spacing w:before="120"/>
        <w:ind w:left="426" w:hanging="426"/>
        <w:rPr>
          <w:rFonts w:cs="Arial"/>
          <w:sz w:val="22"/>
          <w:szCs w:val="22"/>
        </w:rPr>
      </w:pPr>
      <w:r w:rsidRPr="00F02979">
        <w:rPr>
          <w:rFonts w:cs="Arial"/>
          <w:sz w:val="22"/>
          <w:szCs w:val="22"/>
        </w:rPr>
        <w:t xml:space="preserve">Před předáním díla předá </w:t>
      </w:r>
      <w:r w:rsidR="00251C13" w:rsidRPr="00F02979">
        <w:rPr>
          <w:rFonts w:cs="Arial"/>
          <w:sz w:val="22"/>
          <w:szCs w:val="22"/>
        </w:rPr>
        <w:t>zhotovitel</w:t>
      </w:r>
      <w:r w:rsidRPr="00F02979">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C51E0A" w:rsidRPr="00F02979">
        <w:rPr>
          <w:rFonts w:cs="Arial"/>
          <w:sz w:val="22"/>
          <w:szCs w:val="22"/>
        </w:rPr>
        <w:t xml:space="preserve"> zajistí dopracování projektové realizační dokumentace a zábor veřejného prostranství.</w:t>
      </w:r>
    </w:p>
    <w:p w:rsidR="00F2193C" w:rsidRPr="00F02979" w:rsidRDefault="00F2193C" w:rsidP="004A0C11">
      <w:pPr>
        <w:pStyle w:val="Zkladntext3"/>
        <w:numPr>
          <w:ilvl w:val="1"/>
          <w:numId w:val="6"/>
        </w:numPr>
        <w:spacing w:before="120"/>
        <w:ind w:left="426" w:hanging="426"/>
        <w:rPr>
          <w:rFonts w:cs="Arial"/>
          <w:sz w:val="22"/>
          <w:szCs w:val="22"/>
        </w:rPr>
      </w:pPr>
      <w:r w:rsidRPr="00F02979">
        <w:rPr>
          <w:rFonts w:cs="Arial"/>
          <w:sz w:val="22"/>
          <w:szCs w:val="22"/>
        </w:rPr>
        <w:t xml:space="preserve">Před zahájením stavby předá zhotovitel objednateli vyhotovení realizační dokumentace stavby (RDS) - </w:t>
      </w:r>
      <w:r w:rsidR="00CE190E" w:rsidRPr="00F02979">
        <w:rPr>
          <w:rFonts w:cs="Arial"/>
          <w:sz w:val="22"/>
          <w:szCs w:val="22"/>
        </w:rPr>
        <w:t>3</w:t>
      </w:r>
      <w:r w:rsidRPr="00F02979">
        <w:rPr>
          <w:rFonts w:cs="Arial"/>
          <w:sz w:val="22"/>
          <w:szCs w:val="22"/>
        </w:rPr>
        <w:t xml:space="preserve"> tištěn</w:t>
      </w:r>
      <w:r w:rsidR="00CE190E" w:rsidRPr="00F02979">
        <w:rPr>
          <w:rFonts w:cs="Arial"/>
          <w:sz w:val="22"/>
          <w:szCs w:val="22"/>
        </w:rPr>
        <w:t>á</w:t>
      </w:r>
      <w:r w:rsidRPr="00F02979">
        <w:rPr>
          <w:rFonts w:cs="Arial"/>
          <w:sz w:val="22"/>
          <w:szCs w:val="22"/>
        </w:rPr>
        <w:t xml:space="preserve"> </w:t>
      </w:r>
      <w:proofErr w:type="spellStart"/>
      <w:r w:rsidRPr="00F02979">
        <w:rPr>
          <w:rFonts w:cs="Arial"/>
          <w:sz w:val="22"/>
          <w:szCs w:val="22"/>
        </w:rPr>
        <w:t>paré</w:t>
      </w:r>
      <w:proofErr w:type="spellEnd"/>
      <w:r w:rsidRPr="00F02979">
        <w:rPr>
          <w:rFonts w:cs="Arial"/>
          <w:sz w:val="22"/>
          <w:szCs w:val="22"/>
        </w:rPr>
        <w:t xml:space="preserve"> + 3x elektronicky ve formátu DOC, XLS, PDF a DWG a pasportizaci objektů</w:t>
      </w:r>
      <w:r w:rsidR="00BB3CDE" w:rsidRPr="00F02979">
        <w:rPr>
          <w:rFonts w:cs="Arial"/>
          <w:sz w:val="22"/>
          <w:szCs w:val="22"/>
        </w:rPr>
        <w:t>.</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4943C6" w:rsidRPr="00F02979">
        <w:rPr>
          <w:rFonts w:cs="Arial"/>
          <w:sz w:val="22"/>
          <w:szCs w:val="22"/>
        </w:rPr>
        <w:t xml:space="preserve"> bere na vědomí, že použití náhradních hmot, materiálů nebo výrobků musí odsouhlasit objednatel a zpracovatel PD.</w:t>
      </w:r>
      <w:r w:rsidR="009B0820" w:rsidRPr="00F02979">
        <w:rPr>
          <w:rFonts w:cs="Arial"/>
          <w:sz w:val="22"/>
          <w:szCs w:val="22"/>
        </w:rPr>
        <w:t xml:space="preserve"> </w:t>
      </w:r>
    </w:p>
    <w:p w:rsidR="00BD2417" w:rsidRPr="00F02979" w:rsidRDefault="00BD2417" w:rsidP="00AF3599">
      <w:pPr>
        <w:pStyle w:val="Zkladntext3"/>
        <w:numPr>
          <w:ilvl w:val="1"/>
          <w:numId w:val="6"/>
        </w:numPr>
        <w:spacing w:before="120"/>
        <w:ind w:left="426" w:hanging="426"/>
        <w:rPr>
          <w:rFonts w:cs="Arial"/>
          <w:sz w:val="22"/>
          <w:szCs w:val="22"/>
        </w:rPr>
      </w:pPr>
      <w:r w:rsidRPr="00F02979">
        <w:rPr>
          <w:rFonts w:cs="Arial"/>
          <w:sz w:val="22"/>
          <w:szCs w:val="22"/>
        </w:rPr>
        <w:t>Zhotovitel se zavazuje, že zajistí zhotovení geometrických plánů po ukončení stavby.</w:t>
      </w:r>
    </w:p>
    <w:p w:rsidR="00BD2417" w:rsidRPr="00F02979" w:rsidRDefault="00BD2417" w:rsidP="00BD2417">
      <w:pPr>
        <w:pStyle w:val="Zkladntext3"/>
        <w:numPr>
          <w:ilvl w:val="1"/>
          <w:numId w:val="6"/>
        </w:numPr>
        <w:spacing w:before="120"/>
        <w:ind w:left="426" w:hanging="426"/>
        <w:rPr>
          <w:rFonts w:cs="Arial"/>
          <w:sz w:val="22"/>
          <w:szCs w:val="22"/>
        </w:rPr>
      </w:pPr>
      <w:r w:rsidRPr="00F02979">
        <w:rPr>
          <w:rFonts w:cs="Arial"/>
          <w:snapToGrid w:val="0"/>
          <w:color w:val="000000"/>
          <w:sz w:val="22"/>
          <w:szCs w:val="22"/>
        </w:rPr>
        <w:lastRenderedPageBreak/>
        <w:t>Zhotovitel předá na odd</w:t>
      </w:r>
      <w:r w:rsidR="002C3CC7" w:rsidRPr="00F02979">
        <w:rPr>
          <w:rFonts w:cs="Arial"/>
          <w:snapToGrid w:val="0"/>
          <w:color w:val="000000"/>
          <w:sz w:val="22"/>
          <w:szCs w:val="22"/>
        </w:rPr>
        <w:t xml:space="preserve">. </w:t>
      </w:r>
      <w:proofErr w:type="spellStart"/>
      <w:proofErr w:type="gramStart"/>
      <w:r w:rsidR="002C3CC7" w:rsidRPr="00F02979">
        <w:rPr>
          <w:rFonts w:cs="Arial"/>
          <w:snapToGrid w:val="0"/>
          <w:color w:val="000000"/>
          <w:sz w:val="22"/>
          <w:szCs w:val="22"/>
        </w:rPr>
        <w:t>inf</w:t>
      </w:r>
      <w:proofErr w:type="spellEnd"/>
      <w:r w:rsidR="002C3CC7" w:rsidRPr="00F02979">
        <w:rPr>
          <w:rFonts w:cs="Arial"/>
          <w:snapToGrid w:val="0"/>
          <w:color w:val="000000"/>
          <w:sz w:val="22"/>
          <w:szCs w:val="22"/>
        </w:rPr>
        <w:t>.</w:t>
      </w:r>
      <w:proofErr w:type="gramEnd"/>
      <w:r w:rsidR="002C3CC7" w:rsidRPr="00F02979">
        <w:rPr>
          <w:rFonts w:cs="Arial"/>
          <w:snapToGrid w:val="0"/>
          <w:color w:val="000000"/>
          <w:sz w:val="22"/>
          <w:szCs w:val="22"/>
        </w:rPr>
        <w:t xml:space="preserve"> rozvoje a GIS</w:t>
      </w:r>
      <w:r w:rsidRPr="00F02979">
        <w:rPr>
          <w:rFonts w:cs="Arial"/>
          <w:snapToGrid w:val="0"/>
          <w:color w:val="000000"/>
          <w:sz w:val="22"/>
          <w:szCs w:val="22"/>
        </w:rPr>
        <w:t xml:space="preserve"> dokumentaci skutečného provedení stavby</w:t>
      </w:r>
      <w:r w:rsidRPr="00F02979">
        <w:rPr>
          <w:rFonts w:cs="Arial"/>
          <w:sz w:val="22"/>
          <w:szCs w:val="22"/>
        </w:rPr>
        <w:t xml:space="preserve"> </w:t>
      </w:r>
      <w:r w:rsidRPr="00F02979">
        <w:rPr>
          <w:rFonts w:cs="Arial"/>
          <w:snapToGrid w:val="0"/>
          <w:color w:val="000000"/>
          <w:sz w:val="22"/>
          <w:szCs w:val="22"/>
        </w:rPr>
        <w:t xml:space="preserve">v </w:t>
      </w:r>
      <w:proofErr w:type="spellStart"/>
      <w:r w:rsidRPr="00F02979">
        <w:rPr>
          <w:rFonts w:cs="Arial"/>
          <w:snapToGrid w:val="0"/>
          <w:color w:val="000000"/>
          <w:sz w:val="22"/>
          <w:szCs w:val="22"/>
        </w:rPr>
        <w:t>dig</w:t>
      </w:r>
      <w:proofErr w:type="spellEnd"/>
      <w:r w:rsidRPr="00F02979">
        <w:rPr>
          <w:rFonts w:cs="Arial"/>
          <w:snapToGrid w:val="0"/>
          <w:color w:val="000000"/>
          <w:sz w:val="22"/>
          <w:szCs w:val="22"/>
        </w:rPr>
        <w:t xml:space="preserve">. formě (referenční systém </w:t>
      </w:r>
      <w:proofErr w:type="spellStart"/>
      <w:r w:rsidRPr="00F02979">
        <w:rPr>
          <w:rFonts w:cs="Arial"/>
          <w:snapToGrid w:val="0"/>
          <w:color w:val="000000"/>
          <w:sz w:val="22"/>
          <w:szCs w:val="22"/>
        </w:rPr>
        <w:t>Bpv</w:t>
      </w:r>
      <w:proofErr w:type="spellEnd"/>
      <w:r w:rsidRPr="00F02979">
        <w:rPr>
          <w:rFonts w:cs="Arial"/>
          <w:snapToGrid w:val="0"/>
          <w:color w:val="000000"/>
          <w:sz w:val="22"/>
          <w:szCs w:val="22"/>
        </w:rPr>
        <w:t xml:space="preserve">), geodetické zaměření (papírově a digitálně) a potvrzení o předání na IPR Praha. Doklad k potvrzení zhotovitel obdrží od </w:t>
      </w:r>
      <w:r w:rsidR="00B644A2" w:rsidRPr="00F02979">
        <w:rPr>
          <w:rFonts w:cs="Arial"/>
          <w:snapToGrid w:val="0"/>
          <w:color w:val="000000"/>
          <w:sz w:val="22"/>
          <w:szCs w:val="22"/>
        </w:rPr>
        <w:t>TD</w:t>
      </w:r>
      <w:r w:rsidR="00B644A2">
        <w:rPr>
          <w:rFonts w:cs="Arial"/>
          <w:snapToGrid w:val="0"/>
          <w:color w:val="000000"/>
          <w:sz w:val="22"/>
          <w:szCs w:val="22"/>
        </w:rPr>
        <w:t>S</w:t>
      </w:r>
      <w:r w:rsidR="00B644A2" w:rsidRPr="00F02979">
        <w:rPr>
          <w:rFonts w:cs="Arial"/>
          <w:snapToGrid w:val="0"/>
          <w:color w:val="000000"/>
          <w:sz w:val="22"/>
          <w:szCs w:val="22"/>
        </w:rPr>
        <w:t xml:space="preserve"> </w:t>
      </w:r>
      <w:r w:rsidRPr="00F02979">
        <w:rPr>
          <w:rFonts w:cs="Arial"/>
          <w:snapToGrid w:val="0"/>
          <w:color w:val="000000"/>
          <w:sz w:val="22"/>
          <w:szCs w:val="22"/>
        </w:rPr>
        <w:t>dané akce.</w:t>
      </w:r>
    </w:p>
    <w:p w:rsidR="00B47FC9" w:rsidRPr="00B47FC9" w:rsidRDefault="00BD2417" w:rsidP="00AF3599">
      <w:pPr>
        <w:pStyle w:val="Zkladntext3"/>
        <w:numPr>
          <w:ilvl w:val="1"/>
          <w:numId w:val="6"/>
        </w:numPr>
        <w:spacing w:before="120"/>
        <w:ind w:left="426" w:hanging="426"/>
        <w:rPr>
          <w:rFonts w:cs="Arial"/>
          <w:sz w:val="22"/>
          <w:szCs w:val="22"/>
        </w:rPr>
      </w:pPr>
      <w:r w:rsidRPr="00B47FC9">
        <w:rPr>
          <w:rFonts w:cs="Arial"/>
          <w:snapToGrid w:val="0"/>
          <w:color w:val="000000"/>
          <w:sz w:val="22"/>
          <w:szCs w:val="22"/>
        </w:rPr>
        <w:t>V případě hlukového měření zajišťovaného zhotov</w:t>
      </w:r>
      <w:r w:rsidR="00477FAB" w:rsidRPr="00B47FC9">
        <w:rPr>
          <w:rFonts w:cs="Arial"/>
          <w:snapToGrid w:val="0"/>
          <w:color w:val="000000"/>
          <w:sz w:val="22"/>
          <w:szCs w:val="22"/>
        </w:rPr>
        <w:t xml:space="preserve">itelem bude doloženo souhlasné </w:t>
      </w:r>
      <w:r w:rsidRPr="00B47FC9">
        <w:rPr>
          <w:rFonts w:cs="Arial"/>
          <w:snapToGrid w:val="0"/>
          <w:color w:val="000000"/>
          <w:sz w:val="22"/>
          <w:szCs w:val="22"/>
        </w:rPr>
        <w:t xml:space="preserve">stanovisko od HSHMP. </w:t>
      </w:r>
    </w:p>
    <w:p w:rsidR="00B47FC9" w:rsidRDefault="00B47FC9" w:rsidP="00B47FC9">
      <w:pPr>
        <w:pStyle w:val="Zkladntext3"/>
        <w:numPr>
          <w:ilvl w:val="1"/>
          <w:numId w:val="6"/>
        </w:numPr>
        <w:spacing w:before="120"/>
        <w:ind w:left="426" w:hanging="426"/>
        <w:rPr>
          <w:rFonts w:cs="Arial"/>
          <w:sz w:val="22"/>
          <w:szCs w:val="22"/>
        </w:rPr>
      </w:pPr>
      <w:r w:rsidRPr="00B47FC9">
        <w:rPr>
          <w:rFonts w:cs="Arial"/>
          <w:sz w:val="22"/>
          <w:szCs w:val="22"/>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362EEA" w:rsidRPr="00362EEA" w:rsidRDefault="00362EEA" w:rsidP="00362EEA">
      <w:pPr>
        <w:pStyle w:val="Zkladntext3"/>
        <w:numPr>
          <w:ilvl w:val="1"/>
          <w:numId w:val="6"/>
        </w:numPr>
        <w:spacing w:before="120"/>
        <w:ind w:left="426" w:hanging="426"/>
        <w:rPr>
          <w:rFonts w:cs="Arial"/>
          <w:sz w:val="22"/>
          <w:szCs w:val="22"/>
        </w:rPr>
      </w:pPr>
      <w:r w:rsidRPr="00362EEA">
        <w:rPr>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9B0820" w:rsidRPr="00B47FC9" w:rsidRDefault="00251C13" w:rsidP="00AF3599">
      <w:pPr>
        <w:pStyle w:val="Zkladntext3"/>
        <w:numPr>
          <w:ilvl w:val="1"/>
          <w:numId w:val="6"/>
        </w:numPr>
        <w:spacing w:before="120"/>
        <w:ind w:left="426" w:hanging="426"/>
        <w:rPr>
          <w:rFonts w:cs="Arial"/>
          <w:sz w:val="22"/>
          <w:szCs w:val="22"/>
        </w:rPr>
      </w:pPr>
      <w:r w:rsidRPr="00B47FC9">
        <w:rPr>
          <w:rFonts w:cs="Arial"/>
          <w:sz w:val="22"/>
          <w:szCs w:val="22"/>
        </w:rPr>
        <w:t>Zhotovitel</w:t>
      </w:r>
      <w:r w:rsidR="009B0820" w:rsidRPr="00B47FC9">
        <w:rPr>
          <w:rFonts w:cs="Arial"/>
          <w:sz w:val="22"/>
          <w:szCs w:val="22"/>
        </w:rPr>
        <w:t xml:space="preserve"> se zavazuje, že veškerý dlažební materiál, který nebude následně použit zpět na komunikaci, bude vyčištěn a odvezen do skladu </w:t>
      </w:r>
      <w:r w:rsidR="002615AF" w:rsidRPr="00B47FC9">
        <w:rPr>
          <w:rFonts w:cs="Arial"/>
          <w:sz w:val="22"/>
          <w:szCs w:val="22"/>
        </w:rPr>
        <w:t>objednatele</w:t>
      </w:r>
      <w:r w:rsidR="009B0820" w:rsidRPr="00B47FC9">
        <w:rPr>
          <w:rFonts w:cs="Arial"/>
          <w:sz w:val="22"/>
          <w:szCs w:val="22"/>
        </w:rPr>
        <w:t xml:space="preserve"> v souladu s</w:t>
      </w:r>
      <w:r w:rsidR="002615AF" w:rsidRPr="00B47FC9">
        <w:rPr>
          <w:rFonts w:cs="Arial"/>
          <w:sz w:val="22"/>
          <w:szCs w:val="22"/>
        </w:rPr>
        <w:t> </w:t>
      </w:r>
      <w:r w:rsidR="009B0820" w:rsidRPr="00B47FC9">
        <w:rPr>
          <w:rFonts w:cs="Arial"/>
          <w:sz w:val="22"/>
          <w:szCs w:val="22"/>
        </w:rPr>
        <w:t>přílohou</w:t>
      </w:r>
      <w:r w:rsidR="002615AF" w:rsidRPr="00B47FC9">
        <w:rPr>
          <w:rFonts w:cs="Arial"/>
          <w:sz w:val="22"/>
          <w:szCs w:val="22"/>
        </w:rPr>
        <w:t xml:space="preserve"> smlouvy</w:t>
      </w:r>
      <w:r w:rsidR="009B0820" w:rsidRPr="00B47FC9">
        <w:rPr>
          <w:rFonts w:cs="Arial"/>
          <w:sz w:val="22"/>
          <w:szCs w:val="22"/>
        </w:rPr>
        <w:t xml:space="preserve"> „Hospodaření s vybouraným materiálem“. </w:t>
      </w:r>
    </w:p>
    <w:p w:rsidR="00005EC5"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005EC5" w:rsidRPr="00F02979">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t>XII.</w:t>
      </w:r>
    </w:p>
    <w:p w:rsidR="009B0820" w:rsidRPr="00F02979" w:rsidRDefault="009B0820" w:rsidP="00983F5C">
      <w:pPr>
        <w:pStyle w:val="Nzevlnku"/>
        <w:rPr>
          <w:rFonts w:ascii="Arial" w:hAnsi="Arial" w:cs="Arial"/>
          <w:sz w:val="22"/>
          <w:szCs w:val="22"/>
        </w:rPr>
      </w:pPr>
      <w:r w:rsidRPr="00F02979">
        <w:rPr>
          <w:rFonts w:ascii="Arial" w:hAnsi="Arial" w:cs="Arial"/>
          <w:sz w:val="22"/>
          <w:szCs w:val="22"/>
        </w:rPr>
        <w:t>Pojištění</w:t>
      </w:r>
    </w:p>
    <w:p w:rsidR="004943C6" w:rsidRPr="00F02979"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základě takové pojistné smlouvy činil pro jednu škodnou událost minimálně </w:t>
      </w:r>
      <w:r w:rsidR="00027C53" w:rsidRPr="00027C53">
        <w:rPr>
          <w:rFonts w:ascii="Arial" w:hAnsi="Arial" w:cs="Arial"/>
          <w:b/>
          <w:sz w:val="22"/>
          <w:szCs w:val="22"/>
          <w:lang w:eastAsia="x-none"/>
        </w:rPr>
        <w:t>10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rsidR="004943C6" w:rsidRDefault="004943C6" w:rsidP="004943C6">
      <w:pPr>
        <w:tabs>
          <w:tab w:val="left" w:pos="284"/>
        </w:tabs>
        <w:spacing w:before="120"/>
        <w:ind w:left="284" w:hanging="284"/>
        <w:jc w:val="both"/>
        <w:outlineLvl w:val="1"/>
        <w:rPr>
          <w:rFonts w:ascii="Arial" w:hAnsi="Arial" w:cs="Arial"/>
          <w:sz w:val="22"/>
          <w:szCs w:val="22"/>
          <w:lang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2326E8" w:rsidRPr="00F02979">
        <w:rPr>
          <w:rFonts w:ascii="Arial" w:hAnsi="Arial" w:cs="Arial"/>
          <w:sz w:val="22"/>
          <w:szCs w:val="22"/>
          <w:lang w:val="x-none" w:eastAsia="x-none"/>
        </w:rPr>
        <w:t>objednatele</w:t>
      </w:r>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F02979">
        <w:rPr>
          <w:rFonts w:ascii="Arial" w:hAnsi="Arial" w:cs="Arial"/>
          <w:sz w:val="22"/>
          <w:szCs w:val="22"/>
          <w:lang w:val="x-none" w:eastAsia="x-none"/>
        </w:rPr>
        <w:t>insurance</w:t>
      </w:r>
      <w:proofErr w:type="spellEnd"/>
      <w:r w:rsidRPr="00F02979">
        <w:rPr>
          <w:rFonts w:ascii="Arial" w:hAnsi="Arial" w:cs="Arial"/>
          <w:sz w:val="22"/>
          <w:szCs w:val="22"/>
          <w:lang w:val="x-none" w:eastAsia="x-none"/>
        </w:rPr>
        <w:t xml:space="preserve"> broker), prokazující existenci pojištění v rozsahu požadovaném v předchozím odstavci. </w:t>
      </w:r>
    </w:p>
    <w:p w:rsidR="00276652" w:rsidRPr="00276652" w:rsidRDefault="00276652" w:rsidP="00276652">
      <w:pPr>
        <w:pStyle w:val="Nadpis1"/>
        <w:keepNext w:val="0"/>
        <w:widowControl w:val="0"/>
        <w:spacing w:before="120" w:after="120"/>
        <w:rPr>
          <w:rFonts w:ascii="Arial" w:hAnsi="Arial" w:cs="Arial"/>
          <w:bCs/>
          <w:sz w:val="22"/>
          <w:szCs w:val="22"/>
        </w:rPr>
      </w:pPr>
      <w:r w:rsidRPr="00276652">
        <w:rPr>
          <w:rFonts w:ascii="Arial" w:hAnsi="Arial" w:cs="Arial"/>
          <w:bCs/>
          <w:sz w:val="22"/>
          <w:szCs w:val="22"/>
        </w:rPr>
        <w:t>Čl. X</w:t>
      </w:r>
      <w:r>
        <w:rPr>
          <w:rFonts w:ascii="Arial" w:hAnsi="Arial" w:cs="Arial"/>
          <w:bCs/>
          <w:sz w:val="22"/>
          <w:szCs w:val="22"/>
        </w:rPr>
        <w:t>I</w:t>
      </w:r>
      <w:r w:rsidRPr="00276652">
        <w:rPr>
          <w:rFonts w:ascii="Arial" w:hAnsi="Arial" w:cs="Arial"/>
          <w:bCs/>
          <w:sz w:val="22"/>
          <w:szCs w:val="22"/>
        </w:rPr>
        <w:t>II.</w:t>
      </w:r>
    </w:p>
    <w:p w:rsidR="00276652" w:rsidRPr="00276652" w:rsidRDefault="00276652" w:rsidP="00276652">
      <w:pPr>
        <w:pStyle w:val="Nadpis1"/>
        <w:keepNext w:val="0"/>
        <w:widowControl w:val="0"/>
        <w:spacing w:before="120" w:after="120"/>
        <w:rPr>
          <w:rFonts w:ascii="Arial" w:hAnsi="Arial" w:cs="Arial"/>
          <w:bCs/>
          <w:sz w:val="22"/>
          <w:szCs w:val="22"/>
        </w:rPr>
      </w:pPr>
      <w:r w:rsidRPr="00276652">
        <w:rPr>
          <w:rFonts w:ascii="Arial" w:hAnsi="Arial" w:cs="Arial"/>
          <w:bCs/>
          <w:sz w:val="22"/>
          <w:szCs w:val="22"/>
        </w:rPr>
        <w:t>Vyšší moc, prodlení smluvních stran</w:t>
      </w:r>
    </w:p>
    <w:p w:rsidR="00276652" w:rsidRDefault="00276652" w:rsidP="00276652">
      <w:pPr>
        <w:pStyle w:val="Clanek11"/>
        <w:numPr>
          <w:ilvl w:val="1"/>
          <w:numId w:val="47"/>
        </w:numPr>
        <w:rPr>
          <w:rFonts w:ascii="Arial" w:hAnsi="Arial"/>
          <w:szCs w:val="22"/>
        </w:rPr>
      </w:pPr>
      <w:r w:rsidRPr="00276652">
        <w:rPr>
          <w:rFonts w:ascii="Arial" w:hAnsi="Arial"/>
          <w:szCs w:val="22"/>
        </w:rPr>
        <w:t>Pokud některé ze Stran brání ve splnění jakékoli její povinnosti ze Smlouvy překážka v</w:t>
      </w:r>
      <w:r>
        <w:rPr>
          <w:rFonts w:ascii="Arial" w:hAnsi="Arial"/>
          <w:szCs w:val="22"/>
        </w:rPr>
        <w:t xml:space="preserve">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rsidR="00276652" w:rsidRDefault="00276652" w:rsidP="00276652">
      <w:pPr>
        <w:pStyle w:val="Clanek11"/>
        <w:numPr>
          <w:ilvl w:val="1"/>
          <w:numId w:val="47"/>
        </w:numPr>
        <w:rPr>
          <w:rFonts w:ascii="Arial" w:hAnsi="Arial"/>
          <w:szCs w:val="22"/>
        </w:rPr>
      </w:pPr>
      <w:r>
        <w:rPr>
          <w:rFonts w:ascii="Arial" w:hAnsi="Arial"/>
          <w:szCs w:val="22"/>
        </w:rPr>
        <w:t>Vyšší mocí se pro účely této Smlouvy rozumí mimořádná událost, okolnost nebo překážka, kterou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rsidR="00276652" w:rsidRDefault="00276652" w:rsidP="00276652">
      <w:pPr>
        <w:pStyle w:val="Claneka"/>
        <w:numPr>
          <w:ilvl w:val="2"/>
          <w:numId w:val="47"/>
        </w:numPr>
        <w:rPr>
          <w:rFonts w:ascii="Arial" w:hAnsi="Arial" w:cs="Arial"/>
          <w:szCs w:val="22"/>
        </w:rPr>
      </w:pPr>
      <w:r>
        <w:rPr>
          <w:rFonts w:ascii="Arial" w:hAnsi="Arial" w:cs="Arial"/>
          <w:szCs w:val="22"/>
        </w:rPr>
        <w:t>živelné události – zemětřesení, záplavy, vichřice atd.;</w:t>
      </w:r>
    </w:p>
    <w:p w:rsidR="00276652" w:rsidRDefault="00276652" w:rsidP="00276652">
      <w:pPr>
        <w:pStyle w:val="Claneka"/>
        <w:numPr>
          <w:ilvl w:val="2"/>
          <w:numId w:val="47"/>
        </w:numPr>
        <w:rPr>
          <w:rFonts w:ascii="Arial" w:hAnsi="Arial" w:cs="Arial"/>
          <w:szCs w:val="22"/>
        </w:rPr>
      </w:pPr>
      <w:r>
        <w:rPr>
          <w:rFonts w:ascii="Arial" w:hAnsi="Arial" w:cs="Arial"/>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rsidR="00276652" w:rsidRDefault="00276652" w:rsidP="00276652">
      <w:pPr>
        <w:pStyle w:val="Claneka"/>
        <w:numPr>
          <w:ilvl w:val="2"/>
          <w:numId w:val="47"/>
        </w:numPr>
        <w:rPr>
          <w:rStyle w:val="normaltextrun"/>
        </w:rPr>
      </w:pPr>
      <w:r>
        <w:rPr>
          <w:rStyle w:val="normaltextrun"/>
          <w:rFonts w:ascii="Arial" w:hAnsi="Arial" w:cs="Arial"/>
          <w:szCs w:val="22"/>
          <w:shd w:val="clear" w:color="auto" w:fill="FFFFFF"/>
        </w:rPr>
        <w:lastRenderedPageBreak/>
        <w:t>epidemie, karanténa, či krizová a další opatření orgánů veřejné moci, a to </w:t>
      </w:r>
      <w:r>
        <w:rPr>
          <w:rStyle w:val="normaltextrun"/>
          <w:rFonts w:ascii="Arial" w:hAnsi="Arial" w:cs="Arial"/>
          <w:szCs w:val="22"/>
          <w:u w:val="single"/>
          <w:shd w:val="clear" w:color="auto" w:fill="FFFFFF"/>
        </w:rPr>
        <w:t>zejména</w:t>
      </w:r>
      <w:r>
        <w:rPr>
          <w:rStyle w:val="normaltextrun"/>
          <w:rFonts w:ascii="Arial" w:hAnsi="Arial" w:cs="Arial"/>
          <w:szCs w:val="22"/>
          <w:shd w:val="clear" w:color="auto" w:fill="FFFFFF"/>
        </w:rPr>
        <w:t xml:space="preserve"> epidemie </w:t>
      </w:r>
      <w:proofErr w:type="spellStart"/>
      <w:r>
        <w:rPr>
          <w:rStyle w:val="spellingerror"/>
          <w:rFonts w:ascii="Arial" w:eastAsiaTheme="minorEastAsia" w:hAnsi="Arial" w:cs="Arial"/>
          <w:szCs w:val="22"/>
          <w:shd w:val="clear" w:color="auto" w:fill="FFFFFF"/>
        </w:rPr>
        <w:t>koronaviru</w:t>
      </w:r>
      <w:proofErr w:type="spellEnd"/>
      <w:r>
        <w:rPr>
          <w:rStyle w:val="normaltextrun"/>
          <w:rFonts w:ascii="Arial" w:hAnsi="Arial" w:cs="Arial"/>
          <w:szCs w:val="22"/>
          <w:shd w:val="clear" w:color="auto" w:fill="FFFFFF"/>
        </w:rPr>
        <w:t> označovaného jako </w:t>
      </w:r>
      <w:r>
        <w:rPr>
          <w:rStyle w:val="normaltextrun"/>
          <w:rFonts w:ascii="Arial" w:hAnsi="Arial" w:cs="Arial"/>
          <w:szCs w:val="22"/>
          <w:u w:val="single"/>
          <w:shd w:val="clear" w:color="auto" w:fill="FFFFFF"/>
        </w:rPr>
        <w:t>SARS CoV-2</w:t>
      </w:r>
      <w:r>
        <w:rPr>
          <w:rStyle w:val="normaltextrun"/>
          <w:rFonts w:ascii="Arial" w:hAnsi="Arial" w:cs="Arial"/>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rsidR="00276652" w:rsidRDefault="00276652" w:rsidP="00276652">
      <w:pPr>
        <w:pStyle w:val="Claneka"/>
        <w:numPr>
          <w:ilvl w:val="2"/>
          <w:numId w:val="47"/>
        </w:numPr>
      </w:pPr>
      <w:r>
        <w:rPr>
          <w:rFonts w:ascii="Arial" w:hAnsi="Arial" w:cs="Arial"/>
          <w:szCs w:val="22"/>
        </w:rPr>
        <w:t>obecně závazné akty státních a místních orgánů – zákony, nařízení, vyhlášky atd., včetně pokynů Zadavatele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rsidR="00276652" w:rsidRDefault="00276652" w:rsidP="00276652">
      <w:pPr>
        <w:pStyle w:val="Clanek11"/>
        <w:numPr>
          <w:ilvl w:val="1"/>
          <w:numId w:val="47"/>
        </w:numPr>
        <w:rPr>
          <w:rFonts w:ascii="Arial" w:hAnsi="Arial"/>
          <w:szCs w:val="22"/>
        </w:rPr>
      </w:pPr>
      <w:r>
        <w:rPr>
          <w:rFonts w:ascii="Arial" w:hAnsi="Arial"/>
          <w:szCs w:val="22"/>
        </w:rPr>
        <w:t>Pro vyloučení pochybností se uvádí, že za vyšší moc se nepovažuje jakékoliv prodlení s plněním závazků kteréhokoli z poddodavatelů Dodavatele, jakož ani finanční situace, insolvence, reorganizace, konkurs, vyrovnání, likvidace či jiná obdobná událost týkající se Dodavatele nebo jakéhokoliv jeho poddodavatele nebo exekuce na majetek Dodavatele nebo j</w:t>
      </w:r>
      <w:r>
        <w:rPr>
          <w:rFonts w:ascii="Arial" w:hAnsi="Arial"/>
          <w:szCs w:val="22"/>
        </w:rPr>
        <w:t xml:space="preserve">akéhokoliv smluvního </w:t>
      </w:r>
      <w:bookmarkStart w:id="0" w:name="_GoBack"/>
      <w:bookmarkEnd w:id="0"/>
      <w:r>
        <w:rPr>
          <w:rFonts w:ascii="Arial" w:hAnsi="Arial"/>
          <w:szCs w:val="22"/>
        </w:rPr>
        <w:t>Dodavatele.</w:t>
      </w:r>
    </w:p>
    <w:p w:rsidR="00276652" w:rsidRDefault="00276652" w:rsidP="00276652">
      <w:pPr>
        <w:pStyle w:val="Clanek11"/>
        <w:numPr>
          <w:ilvl w:val="1"/>
          <w:numId w:val="47"/>
        </w:numPr>
        <w:rPr>
          <w:rFonts w:ascii="Arial" w:hAnsi="Arial"/>
          <w:szCs w:val="22"/>
        </w:rPr>
      </w:pPr>
      <w:r>
        <w:rPr>
          <w:rFonts w:ascii="Arial" w:hAnsi="Arial"/>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rsidR="00276652" w:rsidRDefault="00276652" w:rsidP="00276652">
      <w:pPr>
        <w:pStyle w:val="Clanek11"/>
        <w:numPr>
          <w:ilvl w:val="1"/>
          <w:numId w:val="47"/>
        </w:numPr>
        <w:rPr>
          <w:rFonts w:ascii="Arial" w:hAnsi="Arial"/>
          <w:szCs w:val="22"/>
        </w:rPr>
      </w:pPr>
      <w:r>
        <w:rPr>
          <w:rFonts w:ascii="Arial" w:hAnsi="Arial"/>
          <w:szCs w:val="22"/>
        </w:rPr>
        <w:t>Pokud bude zásah vyšší moci přetrvávat déle n</w:t>
      </w:r>
      <w:r w:rsidRPr="00276652">
        <w:rPr>
          <w:rFonts w:ascii="Arial" w:hAnsi="Arial"/>
          <w:szCs w:val="22"/>
        </w:rPr>
        <w:t>ež [6 (slovy šest) měsíců], je kterákoliv ze Stran oprávněna od této Smlouvy odstoupit</w:t>
      </w:r>
      <w:r>
        <w:rPr>
          <w:rFonts w:ascii="Arial" w:hAnsi="Arial"/>
          <w:szCs w:val="22"/>
        </w:rPr>
        <w:t>. Na základě odstoupení od této Smlouvy z tohoto důvodu nevznikají druhé Straně žádné nároky na náhradu škody nebo smluvní pokuty, jež jinak tato Smlouva může s odstoupením spojovat, nejsou však dotčeny nároky Stran řádně vzniklé do té doby.</w:t>
      </w:r>
    </w:p>
    <w:p w:rsidR="00276652" w:rsidRDefault="00276652" w:rsidP="00276652">
      <w:pPr>
        <w:pStyle w:val="Clanek11"/>
        <w:numPr>
          <w:ilvl w:val="1"/>
          <w:numId w:val="47"/>
        </w:numPr>
        <w:rPr>
          <w:rFonts w:ascii="Arial" w:hAnsi="Arial"/>
          <w:szCs w:val="22"/>
        </w:rPr>
      </w:pPr>
      <w:r>
        <w:rPr>
          <w:rFonts w:ascii="Arial" w:hAnsi="Arial"/>
          <w:szCs w:val="22"/>
        </w:rPr>
        <w:t xml:space="preserve">Žádná </w:t>
      </w:r>
      <w:bookmarkStart w:id="1" w:name="_DV_M343"/>
      <w:bookmarkEnd w:id="1"/>
      <w:r>
        <w:rPr>
          <w:rFonts w:ascii="Arial" w:hAnsi="Arial"/>
          <w:szCs w:val="22"/>
        </w:rPr>
        <w:t xml:space="preserve">Strana není odpovědná za prodlení se splněním svého závazku v případě, že i druhá </w:t>
      </w:r>
      <w:bookmarkStart w:id="2" w:name="_DV_M344"/>
      <w:bookmarkEnd w:id="2"/>
      <w:r>
        <w:rPr>
          <w:rFonts w:ascii="Arial" w:hAnsi="Arial"/>
          <w:szCs w:val="22"/>
        </w:rPr>
        <w:t xml:space="preserve">Strana je v prodlení se splněním svého </w:t>
      </w:r>
      <w:proofErr w:type="spellStart"/>
      <w:r>
        <w:rPr>
          <w:rFonts w:ascii="Arial" w:hAnsi="Arial"/>
          <w:szCs w:val="22"/>
        </w:rPr>
        <w:t>synallagmatického</w:t>
      </w:r>
      <w:proofErr w:type="spellEnd"/>
      <w:r>
        <w:rPr>
          <w:rFonts w:ascii="Arial" w:hAnsi="Arial"/>
          <w:szCs w:val="22"/>
        </w:rPr>
        <w:t xml:space="preserve"> závazku.</w:t>
      </w:r>
    </w:p>
    <w:p w:rsidR="00276652" w:rsidRPr="00276652" w:rsidRDefault="00276652" w:rsidP="004943C6">
      <w:pPr>
        <w:tabs>
          <w:tab w:val="left" w:pos="284"/>
        </w:tabs>
        <w:spacing w:before="120"/>
        <w:ind w:left="284" w:hanging="284"/>
        <w:jc w:val="both"/>
        <w:outlineLvl w:val="1"/>
        <w:rPr>
          <w:rFonts w:ascii="Arial" w:hAnsi="Arial" w:cs="Arial"/>
          <w:sz w:val="22"/>
          <w:szCs w:val="22"/>
          <w:lang w:eastAsia="x-none"/>
        </w:rPr>
      </w:pPr>
    </w:p>
    <w:p w:rsidR="009B0820" w:rsidRPr="00F02979" w:rsidRDefault="00276652" w:rsidP="00F2193C">
      <w:pPr>
        <w:pStyle w:val="Nadpis2"/>
        <w:spacing w:before="360"/>
        <w:jc w:val="center"/>
        <w:rPr>
          <w:rFonts w:ascii="Arial" w:hAnsi="Arial" w:cs="Arial"/>
          <w:sz w:val="22"/>
          <w:szCs w:val="22"/>
        </w:rPr>
      </w:pPr>
      <w:r>
        <w:rPr>
          <w:rFonts w:ascii="Arial" w:hAnsi="Arial" w:cs="Arial"/>
          <w:sz w:val="22"/>
          <w:szCs w:val="22"/>
        </w:rPr>
        <w:t>XIV</w:t>
      </w:r>
      <w:r w:rsidR="009B0820" w:rsidRPr="00F02979">
        <w:rPr>
          <w:rFonts w:ascii="Arial" w:hAnsi="Arial" w:cs="Arial"/>
          <w:sz w:val="22"/>
          <w:szCs w:val="22"/>
        </w:rPr>
        <w:t>.</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Závěrečná ujednání</w:t>
      </w:r>
    </w:p>
    <w:p w:rsidR="009B0820" w:rsidRPr="00F02979"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kvality, schopné funkce a předání objednateli.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rsidR="00175C27" w:rsidRPr="00F02979"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F02979" w:rsidRDefault="00175C27" w:rsidP="00175C27">
      <w:pPr>
        <w:pStyle w:val="Odstavecseseznamem"/>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Pr="00F02979">
        <w:rPr>
          <w:rFonts w:ascii="Arial" w:hAnsi="Arial" w:cs="Arial"/>
          <w:sz w:val="22"/>
          <w:szCs w:val="22"/>
        </w:rPr>
        <w:t>ve spolupráci s objednatelem platební kalendář.</w:t>
      </w:r>
    </w:p>
    <w:p w:rsidR="00367C19" w:rsidRPr="00F02979"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Tato smlouva je </w:t>
      </w:r>
      <w:r w:rsidR="00375557" w:rsidRPr="00F02979">
        <w:rPr>
          <w:rFonts w:ascii="Arial" w:hAnsi="Arial" w:cs="Arial"/>
          <w:sz w:val="22"/>
          <w:szCs w:val="22"/>
        </w:rPr>
        <w:t xml:space="preserve">sepsána </w:t>
      </w:r>
      <w:r w:rsidRPr="00F02979">
        <w:rPr>
          <w:rFonts w:ascii="Arial" w:hAnsi="Arial" w:cs="Arial"/>
          <w:sz w:val="22"/>
          <w:szCs w:val="22"/>
        </w:rPr>
        <w:t xml:space="preserve">ve čtyřech </w:t>
      </w:r>
      <w:r w:rsidR="00375557" w:rsidRPr="00F02979">
        <w:rPr>
          <w:rFonts w:ascii="Arial" w:hAnsi="Arial" w:cs="Arial"/>
          <w:sz w:val="22"/>
          <w:szCs w:val="22"/>
        </w:rPr>
        <w:t>vyhotoveních</w:t>
      </w:r>
      <w:r w:rsidRPr="00F02979">
        <w:rPr>
          <w:rFonts w:ascii="Arial" w:hAnsi="Arial" w:cs="Arial"/>
          <w:sz w:val="22"/>
          <w:szCs w:val="22"/>
        </w:rPr>
        <w:t>, z nichž každ</w:t>
      </w:r>
      <w:r w:rsidR="00375557" w:rsidRPr="00F02979">
        <w:rPr>
          <w:rFonts w:ascii="Arial" w:hAnsi="Arial" w:cs="Arial"/>
          <w:sz w:val="22"/>
          <w:szCs w:val="22"/>
        </w:rPr>
        <w:t>é</w:t>
      </w:r>
      <w:r w:rsidRPr="00F02979">
        <w:rPr>
          <w:rFonts w:ascii="Arial" w:hAnsi="Arial" w:cs="Arial"/>
          <w:sz w:val="22"/>
          <w:szCs w:val="22"/>
        </w:rPr>
        <w:t xml:space="preserve"> má platnost originálu.</w:t>
      </w:r>
    </w:p>
    <w:p w:rsidR="009B0820" w:rsidRPr="00F02979"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lastRenderedPageBreak/>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komunikací </w:t>
      </w:r>
      <w:proofErr w:type="spellStart"/>
      <w:proofErr w:type="gramStart"/>
      <w:r w:rsidRPr="00F02979">
        <w:rPr>
          <w:rFonts w:ascii="Arial" w:hAnsi="Arial" w:cs="Arial"/>
          <w:bCs/>
          <w:sz w:val="22"/>
          <w:szCs w:val="22"/>
        </w:rPr>
        <w:t>hl.m</w:t>
      </w:r>
      <w:proofErr w:type="spellEnd"/>
      <w:r w:rsidRPr="00F02979">
        <w:rPr>
          <w:rFonts w:ascii="Arial" w:hAnsi="Arial" w:cs="Arial"/>
          <w:bCs/>
          <w:sz w:val="22"/>
          <w:szCs w:val="22"/>
        </w:rPr>
        <w:t>.</w:t>
      </w:r>
      <w:proofErr w:type="gramEnd"/>
      <w:r w:rsidRPr="00F02979">
        <w:rPr>
          <w:rFonts w:ascii="Arial" w:hAnsi="Arial" w:cs="Arial"/>
          <w:bCs/>
          <w:sz w:val="22"/>
          <w:szCs w:val="22"/>
        </w:rPr>
        <w:t xml:space="preserve">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rsidR="009B0820" w:rsidRPr="00F02979"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9B0820" w:rsidRPr="00F02979">
        <w:rPr>
          <w:rFonts w:ascii="Arial" w:hAnsi="Arial" w:cs="Arial"/>
          <w:sz w:val="22"/>
          <w:szCs w:val="22"/>
        </w:rPr>
        <w:t xml:space="preserve"> objednatele</w:t>
      </w:r>
      <w:r w:rsidR="007A656E" w:rsidRPr="00F02979">
        <w:rPr>
          <w:rFonts w:ascii="Arial" w:hAnsi="Arial" w:cs="Arial"/>
          <w:sz w:val="22"/>
          <w:szCs w:val="22"/>
        </w:rPr>
        <w:t>.</w:t>
      </w:r>
    </w:p>
    <w:p w:rsidR="00B47FC9" w:rsidRDefault="009C1F8C"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stranami a účinnosti dnem jejího zveřejnění v registru smluv</w:t>
      </w:r>
      <w:r w:rsidR="00367C19" w:rsidRPr="00B47FC9">
        <w:rPr>
          <w:rFonts w:ascii="Arial" w:hAnsi="Arial" w:cs="Arial"/>
          <w:bCs/>
          <w:sz w:val="22"/>
          <w:szCs w:val="22"/>
        </w:rPr>
        <w:t>.</w:t>
      </w:r>
    </w:p>
    <w:p w:rsidR="00B47FC9" w:rsidRDefault="00B47FC9" w:rsidP="00B47FC9">
      <w:pPr>
        <w:pStyle w:val="Odstavecseseznamem"/>
        <w:numPr>
          <w:ilvl w:val="0"/>
          <w:numId w:val="9"/>
        </w:numPr>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227436" w:rsidRPr="00B47FC9" w:rsidRDefault="00227436"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B47FC9">
        <w:rPr>
          <w:rFonts w:ascii="Arial" w:hAnsi="Arial" w:cs="Arial"/>
          <w:sz w:val="22"/>
          <w:szCs w:val="22"/>
        </w:rPr>
        <w:t>Criminal</w:t>
      </w:r>
      <w:proofErr w:type="spellEnd"/>
      <w:r w:rsidRPr="00B47FC9">
        <w:rPr>
          <w:rFonts w:ascii="Arial" w:hAnsi="Arial" w:cs="Arial"/>
          <w:sz w:val="22"/>
          <w:szCs w:val="22"/>
        </w:rPr>
        <w:t xml:space="preserve"> </w:t>
      </w:r>
      <w:proofErr w:type="spellStart"/>
      <w:r w:rsidRPr="00B47FC9">
        <w:rPr>
          <w:rFonts w:ascii="Arial" w:hAnsi="Arial" w:cs="Arial"/>
          <w:sz w:val="22"/>
          <w:szCs w:val="22"/>
        </w:rPr>
        <w:t>compliance</w:t>
      </w:r>
      <w:proofErr w:type="spellEnd"/>
      <w:r w:rsidRPr="00B47FC9">
        <w:rPr>
          <w:rFonts w:ascii="Arial" w:hAnsi="Arial" w:cs="Arial"/>
          <w:sz w:val="22"/>
          <w:szCs w:val="22"/>
        </w:rPr>
        <w:t xml:space="preserve"> programu TSK (dále jen „CCP“), </w:t>
      </w:r>
      <w:r w:rsidR="000E332D" w:rsidRPr="00B47FC9">
        <w:rPr>
          <w:rFonts w:ascii="Arial" w:hAnsi="Arial" w:cs="Arial"/>
          <w:sz w:val="22"/>
          <w:szCs w:val="22"/>
        </w:rPr>
        <w:t xml:space="preserve">které jsou uveřejněny na webovských stránkách objednatele, </w:t>
      </w:r>
      <w:r w:rsidRPr="00B47FC9">
        <w:rPr>
          <w:rFonts w:ascii="Arial" w:hAnsi="Arial" w:cs="Arial"/>
          <w:sz w:val="22"/>
          <w:szCs w:val="22"/>
        </w:rPr>
        <w:t xml:space="preserve">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w:t>
      </w:r>
      <w:proofErr w:type="spellStart"/>
      <w:r w:rsidRPr="00B47FC9">
        <w:rPr>
          <w:rFonts w:ascii="Arial" w:hAnsi="Arial" w:cs="Arial"/>
          <w:sz w:val="22"/>
          <w:szCs w:val="22"/>
        </w:rPr>
        <w:t>zák.č</w:t>
      </w:r>
      <w:proofErr w:type="spellEnd"/>
      <w:r w:rsidRPr="00B47FC9">
        <w:rPr>
          <w:rFonts w:ascii="Arial" w:hAnsi="Arial" w:cs="Arial"/>
          <w:sz w:val="22"/>
          <w:szCs w:val="22"/>
        </w:rPr>
        <w:t xml:space="preserve">. 418/2011 Sb., nebo nevznikla trestní odpovědnost  jednajících osob podle </w:t>
      </w:r>
      <w:proofErr w:type="spellStart"/>
      <w:proofErr w:type="gramStart"/>
      <w:r w:rsidRPr="00B47FC9">
        <w:rPr>
          <w:rFonts w:ascii="Arial" w:hAnsi="Arial" w:cs="Arial"/>
          <w:sz w:val="22"/>
          <w:szCs w:val="22"/>
        </w:rPr>
        <w:t>zák.č</w:t>
      </w:r>
      <w:proofErr w:type="spellEnd"/>
      <w:r w:rsidRPr="00B47FC9">
        <w:rPr>
          <w:rFonts w:ascii="Arial" w:hAnsi="Arial" w:cs="Arial"/>
          <w:sz w:val="22"/>
          <w:szCs w:val="22"/>
        </w:rPr>
        <w:t>.</w:t>
      </w:r>
      <w:proofErr w:type="gramEnd"/>
      <w:r w:rsidRPr="00B47FC9">
        <w:rPr>
          <w:rFonts w:ascii="Arial" w:hAnsi="Arial" w:cs="Arial"/>
          <w:sz w:val="22"/>
          <w:szCs w:val="22"/>
        </w:rPr>
        <w:t xml:space="preserve"> 40/2009.</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rsidR="00F82CEC" w:rsidRPr="00F02979" w:rsidRDefault="00F82CEC"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Hospodaření s vybouraným materiálem</w:t>
      </w:r>
    </w:p>
    <w:p w:rsidR="00422CC6" w:rsidRPr="00F02979" w:rsidRDefault="00422CC6"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rsidR="002F134B" w:rsidRPr="003C0B5C" w:rsidRDefault="002F134B" w:rsidP="002F134B">
      <w:pPr>
        <w:numPr>
          <w:ilvl w:val="1"/>
          <w:numId w:val="8"/>
        </w:numPr>
        <w:tabs>
          <w:tab w:val="clear" w:pos="1440"/>
          <w:tab w:val="num" w:pos="1276"/>
        </w:tabs>
        <w:ind w:left="709" w:hanging="283"/>
        <w:jc w:val="both"/>
        <w:rPr>
          <w:rFonts w:ascii="Arial" w:hAnsi="Arial" w:cs="Arial"/>
          <w:sz w:val="22"/>
          <w:szCs w:val="22"/>
        </w:rPr>
      </w:pPr>
      <w:r w:rsidRPr="003C0B5C">
        <w:rPr>
          <w:rFonts w:ascii="Arial" w:hAnsi="Arial" w:cs="Arial"/>
          <w:sz w:val="22"/>
          <w:szCs w:val="22"/>
        </w:rPr>
        <w:t>Plán kontrolních prohlídek</w:t>
      </w:r>
    </w:p>
    <w:p w:rsidR="00422CC6" w:rsidRPr="00F02979" w:rsidRDefault="00422CC6" w:rsidP="000872F5">
      <w:pPr>
        <w:ind w:left="709"/>
        <w:jc w:val="both"/>
        <w:rPr>
          <w:rFonts w:ascii="Arial" w:hAnsi="Arial" w:cs="Arial"/>
          <w:sz w:val="22"/>
          <w:szCs w:val="22"/>
        </w:rPr>
      </w:pPr>
    </w:p>
    <w:p w:rsidR="009B0820" w:rsidRPr="00F02979" w:rsidRDefault="009B0820" w:rsidP="00596D1C">
      <w:pPr>
        <w:jc w:val="both"/>
        <w:rPr>
          <w:rFonts w:ascii="Arial" w:hAnsi="Arial" w:cs="Arial"/>
          <w:sz w:val="22"/>
          <w:szCs w:val="22"/>
        </w:rPr>
      </w:pPr>
      <w:r w:rsidRPr="00F02979">
        <w:rPr>
          <w:rFonts w:ascii="Arial" w:hAnsi="Arial" w:cs="Arial"/>
          <w:sz w:val="22"/>
          <w:szCs w:val="22"/>
        </w:rPr>
        <w:t xml:space="preserve">V Praze dne           </w:t>
      </w:r>
    </w:p>
    <w:p w:rsidR="000E332D" w:rsidRPr="00F02979" w:rsidRDefault="000E332D">
      <w:pPr>
        <w:ind w:left="283"/>
        <w:rPr>
          <w:rFonts w:ascii="Arial" w:hAnsi="Arial" w:cs="Arial"/>
          <w:sz w:val="22"/>
          <w:szCs w:val="22"/>
        </w:rPr>
      </w:pPr>
    </w:p>
    <w:p w:rsidR="009B0820" w:rsidRPr="00F02979" w:rsidRDefault="009B0820" w:rsidP="005670E3">
      <w:pPr>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objednatel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251C13" w:rsidRPr="00F02979">
        <w:rPr>
          <w:rFonts w:ascii="Arial" w:hAnsi="Arial" w:cs="Arial"/>
          <w:b/>
          <w:sz w:val="22"/>
          <w:szCs w:val="22"/>
        </w:rPr>
        <w:t>zhotovitel</w:t>
      </w:r>
    </w:p>
    <w:p w:rsidR="009B0820" w:rsidRDefault="009B0820">
      <w:pPr>
        <w:rPr>
          <w:rFonts w:ascii="Arial" w:hAnsi="Arial" w:cs="Arial"/>
          <w:b/>
          <w:sz w:val="22"/>
          <w:szCs w:val="22"/>
        </w:rPr>
      </w:pPr>
    </w:p>
    <w:p w:rsidR="001E5EA9" w:rsidRPr="00F02979" w:rsidRDefault="001E5EA9">
      <w:pPr>
        <w:rPr>
          <w:rFonts w:ascii="Arial" w:hAnsi="Arial" w:cs="Arial"/>
          <w:b/>
          <w:sz w:val="22"/>
          <w:szCs w:val="22"/>
        </w:rPr>
      </w:pPr>
    </w:p>
    <w:p w:rsidR="007C2F9F" w:rsidRPr="00F02979" w:rsidRDefault="007C2F9F">
      <w:pPr>
        <w:rPr>
          <w:rFonts w:ascii="Arial" w:hAnsi="Arial" w:cs="Arial"/>
          <w:b/>
          <w:sz w:val="22"/>
          <w:szCs w:val="22"/>
        </w:rPr>
      </w:pPr>
    </w:p>
    <w:p w:rsidR="009B0820" w:rsidRPr="00F02979" w:rsidRDefault="00F91CA1" w:rsidP="00E97471">
      <w:pPr>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rsidR="00F91CA1" w:rsidRPr="00F02979" w:rsidRDefault="00F91CA1" w:rsidP="00F91CA1">
      <w:pPr>
        <w:rPr>
          <w:rFonts w:ascii="Arial" w:hAnsi="Arial" w:cs="Arial"/>
          <w:sz w:val="22"/>
          <w:szCs w:val="22"/>
        </w:rPr>
      </w:pPr>
      <w:r w:rsidRPr="00F02979">
        <w:rPr>
          <w:rFonts w:ascii="Arial" w:hAnsi="Arial" w:cs="Arial"/>
          <w:sz w:val="22"/>
          <w:szCs w:val="22"/>
        </w:rPr>
        <w:tab/>
      </w:r>
    </w:p>
    <w:p w:rsidR="00D1367E" w:rsidRDefault="00D1367E" w:rsidP="00F91CA1">
      <w:pPr>
        <w:rPr>
          <w:rFonts w:ascii="Arial" w:hAnsi="Arial" w:cs="Arial"/>
          <w:sz w:val="22"/>
          <w:szCs w:val="22"/>
        </w:rPr>
      </w:pPr>
    </w:p>
    <w:p w:rsidR="001E5EA9" w:rsidRDefault="001E5EA9" w:rsidP="00F91CA1">
      <w:pPr>
        <w:rPr>
          <w:rFonts w:ascii="Arial" w:hAnsi="Arial" w:cs="Arial"/>
          <w:sz w:val="22"/>
          <w:szCs w:val="22"/>
        </w:rPr>
      </w:pPr>
    </w:p>
    <w:p w:rsidR="001E5EA9" w:rsidRPr="00F02979" w:rsidRDefault="001E5EA9" w:rsidP="00F91CA1">
      <w:pPr>
        <w:rPr>
          <w:rFonts w:ascii="Arial" w:hAnsi="Arial" w:cs="Arial"/>
          <w:sz w:val="22"/>
          <w:szCs w:val="22"/>
        </w:rPr>
      </w:pPr>
    </w:p>
    <w:p w:rsidR="00707039" w:rsidRPr="00F02979" w:rsidRDefault="00FD3C71" w:rsidP="00707039">
      <w:pPr>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40" w:rsidRDefault="00183940">
      <w:r>
        <w:separator/>
      </w:r>
    </w:p>
  </w:endnote>
  <w:endnote w:type="continuationSeparator" w:id="0">
    <w:p w:rsidR="00183940" w:rsidRDefault="0018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Default="00DD1552">
    <w:pPr>
      <w:pStyle w:val="Zpat"/>
    </w:pPr>
    <w:r>
      <w:tab/>
      <w:t xml:space="preserve">- </w:t>
    </w:r>
    <w:r>
      <w:fldChar w:fldCharType="begin"/>
    </w:r>
    <w:r>
      <w:instrText xml:space="preserve"> PAGE </w:instrText>
    </w:r>
    <w:r>
      <w:fldChar w:fldCharType="separate"/>
    </w:r>
    <w:r w:rsidR="00276652">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40" w:rsidRDefault="00183940">
      <w:r>
        <w:separator/>
      </w:r>
    </w:p>
  </w:footnote>
  <w:footnote w:type="continuationSeparator" w:id="0">
    <w:p w:rsidR="00183940" w:rsidRDefault="00183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2">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4">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6">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4C73C57"/>
    <w:multiLevelType w:val="multilevel"/>
    <w:tmpl w:val="C4188288"/>
    <w:lvl w:ilvl="0">
      <w:start w:val="3"/>
      <w:numFmt w:val="decimal"/>
      <w:lvlText w:val="%1."/>
      <w:lvlJc w:val="left"/>
      <w:pPr>
        <w:tabs>
          <w:tab w:val="num" w:pos="360"/>
        </w:tabs>
        <w:ind w:left="36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10">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3">
    <w:nsid w:val="18937D9A"/>
    <w:multiLevelType w:val="hybridMultilevel"/>
    <w:tmpl w:val="01BCC2DC"/>
    <w:lvl w:ilvl="0" w:tplc="4B08D92C">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4">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8">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4B5D6A"/>
    <w:multiLevelType w:val="multilevel"/>
    <w:tmpl w:val="9110867A"/>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2."/>
      <w:lvlJc w:val="left"/>
      <w:pPr>
        <w:tabs>
          <w:tab w:val="num" w:pos="567"/>
        </w:tabs>
        <w:ind w:left="567" w:hanging="567"/>
      </w:pPr>
      <w:rPr>
        <w:rFonts w:ascii="Times New Roman" w:eastAsia="SimSun" w:hAnsi="Times New Roman" w:cs="Arial"/>
        <w:b/>
        <w:i w:val="0"/>
        <w:sz w:val="22"/>
      </w:rPr>
    </w:lvl>
    <w:lvl w:ilvl="2">
      <w:start w:val="1"/>
      <w:numFmt w:val="lowerLetter"/>
      <w:lvlText w:val="(%3)"/>
      <w:lvlJc w:val="left"/>
      <w:pPr>
        <w:tabs>
          <w:tab w:val="num" w:pos="992"/>
        </w:tabs>
        <w:ind w:left="992" w:hanging="425"/>
      </w:pPr>
      <w:rPr>
        <w:b w:val="0"/>
      </w:rPr>
    </w:lvl>
    <w:lvl w:ilvl="3">
      <w:start w:val="1"/>
      <w:numFmt w:val="lowerRoman"/>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4">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17"/>
  </w:num>
  <w:num w:numId="6">
    <w:abstractNumId w:val="2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19"/>
  </w:num>
  <w:num w:numId="11">
    <w:abstractNumId w:val="20"/>
  </w:num>
  <w:num w:numId="12">
    <w:abstractNumId w:val="18"/>
  </w:num>
  <w:num w:numId="13">
    <w:abstractNumId w:val="4"/>
  </w:num>
  <w:num w:numId="14">
    <w:abstractNumId w:val="26"/>
    <w:lvlOverride w:ilvl="0"/>
    <w:lvlOverride w:ilvl="1">
      <w:startOverride w:val="1"/>
    </w:lvlOverride>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6"/>
    <w:lvlOverride w:ilvl="0"/>
    <w:lvlOverride w:ilvl="1">
      <w:startOverride w:val="1"/>
    </w:lvlOverride>
    <w:lvlOverride w:ilvl="2"/>
    <w:lvlOverride w:ilvl="3"/>
    <w:lvlOverride w:ilvl="4"/>
    <w:lvlOverride w:ilvl="5"/>
    <w:lvlOverride w:ilvl="6"/>
    <w:lvlOverride w:ilvl="7"/>
    <w:lvlOverride w:ilvl="8"/>
  </w:num>
  <w:num w:numId="2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
  </w:num>
  <w:num w:numId="41">
    <w:abstractNumId w:val="0"/>
  </w:num>
  <w:num w:numId="42">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11"/>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27C53"/>
    <w:rsid w:val="00043A83"/>
    <w:rsid w:val="00046A6C"/>
    <w:rsid w:val="000471C8"/>
    <w:rsid w:val="000517F6"/>
    <w:rsid w:val="00052CA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30F8"/>
    <w:rsid w:val="00174BCA"/>
    <w:rsid w:val="00175428"/>
    <w:rsid w:val="00175C27"/>
    <w:rsid w:val="00176E3E"/>
    <w:rsid w:val="0017701D"/>
    <w:rsid w:val="00180DD5"/>
    <w:rsid w:val="0018220F"/>
    <w:rsid w:val="00183940"/>
    <w:rsid w:val="00183B76"/>
    <w:rsid w:val="00187D20"/>
    <w:rsid w:val="001956CC"/>
    <w:rsid w:val="001A3D54"/>
    <w:rsid w:val="001B0B29"/>
    <w:rsid w:val="001B300D"/>
    <w:rsid w:val="001B3CA0"/>
    <w:rsid w:val="001C00B8"/>
    <w:rsid w:val="001C2C37"/>
    <w:rsid w:val="001D0FE1"/>
    <w:rsid w:val="001D3E32"/>
    <w:rsid w:val="001D4163"/>
    <w:rsid w:val="001D7E8D"/>
    <w:rsid w:val="001E3802"/>
    <w:rsid w:val="001E599B"/>
    <w:rsid w:val="001E5EA9"/>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70AA"/>
    <w:rsid w:val="002677A1"/>
    <w:rsid w:val="00273CE1"/>
    <w:rsid w:val="00276652"/>
    <w:rsid w:val="00290DFE"/>
    <w:rsid w:val="0029606C"/>
    <w:rsid w:val="002B5A5E"/>
    <w:rsid w:val="002B6101"/>
    <w:rsid w:val="002C1C7F"/>
    <w:rsid w:val="002C3CC7"/>
    <w:rsid w:val="002C7728"/>
    <w:rsid w:val="002D0517"/>
    <w:rsid w:val="002D1981"/>
    <w:rsid w:val="002E0E15"/>
    <w:rsid w:val="002E3467"/>
    <w:rsid w:val="002E35A6"/>
    <w:rsid w:val="002F009B"/>
    <w:rsid w:val="002F134B"/>
    <w:rsid w:val="002F6C66"/>
    <w:rsid w:val="00300B60"/>
    <w:rsid w:val="0031171E"/>
    <w:rsid w:val="00313553"/>
    <w:rsid w:val="00313556"/>
    <w:rsid w:val="00322D2E"/>
    <w:rsid w:val="00331709"/>
    <w:rsid w:val="00335C95"/>
    <w:rsid w:val="00336E58"/>
    <w:rsid w:val="003459F4"/>
    <w:rsid w:val="0035036B"/>
    <w:rsid w:val="00354CCE"/>
    <w:rsid w:val="00357879"/>
    <w:rsid w:val="00362EEA"/>
    <w:rsid w:val="00363B3A"/>
    <w:rsid w:val="00367C19"/>
    <w:rsid w:val="003747FF"/>
    <w:rsid w:val="00375557"/>
    <w:rsid w:val="003767B4"/>
    <w:rsid w:val="00385408"/>
    <w:rsid w:val="003A54CA"/>
    <w:rsid w:val="003B1E81"/>
    <w:rsid w:val="003B7C5B"/>
    <w:rsid w:val="003B7F98"/>
    <w:rsid w:val="003C0B5C"/>
    <w:rsid w:val="003C2A00"/>
    <w:rsid w:val="003C4CDE"/>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32A96"/>
    <w:rsid w:val="00440AF2"/>
    <w:rsid w:val="00441EA9"/>
    <w:rsid w:val="00442275"/>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0C11"/>
    <w:rsid w:val="004A5446"/>
    <w:rsid w:val="004A5A56"/>
    <w:rsid w:val="004B1D3D"/>
    <w:rsid w:val="004B44AB"/>
    <w:rsid w:val="004B6918"/>
    <w:rsid w:val="004B7812"/>
    <w:rsid w:val="004C38AD"/>
    <w:rsid w:val="004C5068"/>
    <w:rsid w:val="004C6D7D"/>
    <w:rsid w:val="004D4A28"/>
    <w:rsid w:val="004E72CD"/>
    <w:rsid w:val="004F010D"/>
    <w:rsid w:val="004F3207"/>
    <w:rsid w:val="005028F7"/>
    <w:rsid w:val="0051249F"/>
    <w:rsid w:val="00524196"/>
    <w:rsid w:val="0052629E"/>
    <w:rsid w:val="00527A65"/>
    <w:rsid w:val="0053193D"/>
    <w:rsid w:val="00543593"/>
    <w:rsid w:val="0054361E"/>
    <w:rsid w:val="005463CF"/>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923EA"/>
    <w:rsid w:val="006979FA"/>
    <w:rsid w:val="006A6B54"/>
    <w:rsid w:val="006B034C"/>
    <w:rsid w:val="006C385A"/>
    <w:rsid w:val="006C6DE3"/>
    <w:rsid w:val="006C7F2E"/>
    <w:rsid w:val="006D0702"/>
    <w:rsid w:val="006D7459"/>
    <w:rsid w:val="006F0F97"/>
    <w:rsid w:val="006F29D4"/>
    <w:rsid w:val="0070145E"/>
    <w:rsid w:val="00703EEE"/>
    <w:rsid w:val="00704C87"/>
    <w:rsid w:val="007055AD"/>
    <w:rsid w:val="00707039"/>
    <w:rsid w:val="00720FD3"/>
    <w:rsid w:val="00727394"/>
    <w:rsid w:val="00727461"/>
    <w:rsid w:val="0073643A"/>
    <w:rsid w:val="007479AF"/>
    <w:rsid w:val="00753696"/>
    <w:rsid w:val="00753D0E"/>
    <w:rsid w:val="00766614"/>
    <w:rsid w:val="0077513D"/>
    <w:rsid w:val="00796D57"/>
    <w:rsid w:val="007A3FE5"/>
    <w:rsid w:val="007A656E"/>
    <w:rsid w:val="007B55A4"/>
    <w:rsid w:val="007B690E"/>
    <w:rsid w:val="007C03F1"/>
    <w:rsid w:val="007C2F9F"/>
    <w:rsid w:val="007C649D"/>
    <w:rsid w:val="007C71A0"/>
    <w:rsid w:val="007D1E66"/>
    <w:rsid w:val="007D5620"/>
    <w:rsid w:val="007D58C6"/>
    <w:rsid w:val="007F2A28"/>
    <w:rsid w:val="008013D9"/>
    <w:rsid w:val="0080705F"/>
    <w:rsid w:val="00813321"/>
    <w:rsid w:val="00815AA1"/>
    <w:rsid w:val="008171F7"/>
    <w:rsid w:val="0082147C"/>
    <w:rsid w:val="008215E4"/>
    <w:rsid w:val="00830A8C"/>
    <w:rsid w:val="008411D6"/>
    <w:rsid w:val="00841B76"/>
    <w:rsid w:val="00846963"/>
    <w:rsid w:val="0084751F"/>
    <w:rsid w:val="008579B5"/>
    <w:rsid w:val="008615A3"/>
    <w:rsid w:val="00861D3F"/>
    <w:rsid w:val="00867F0D"/>
    <w:rsid w:val="008704BD"/>
    <w:rsid w:val="008716EF"/>
    <w:rsid w:val="0087547C"/>
    <w:rsid w:val="008763BB"/>
    <w:rsid w:val="00882920"/>
    <w:rsid w:val="00883928"/>
    <w:rsid w:val="00893F4D"/>
    <w:rsid w:val="008A129A"/>
    <w:rsid w:val="008A6CF1"/>
    <w:rsid w:val="008B4E8F"/>
    <w:rsid w:val="008B6262"/>
    <w:rsid w:val="008C1C6A"/>
    <w:rsid w:val="008C3ADA"/>
    <w:rsid w:val="008E0376"/>
    <w:rsid w:val="008E03E6"/>
    <w:rsid w:val="00902F1A"/>
    <w:rsid w:val="009100AF"/>
    <w:rsid w:val="00913DAB"/>
    <w:rsid w:val="00915271"/>
    <w:rsid w:val="0092137B"/>
    <w:rsid w:val="009253AD"/>
    <w:rsid w:val="00926589"/>
    <w:rsid w:val="0093068D"/>
    <w:rsid w:val="00941BAE"/>
    <w:rsid w:val="00942974"/>
    <w:rsid w:val="00944EFE"/>
    <w:rsid w:val="00945E1C"/>
    <w:rsid w:val="009512CD"/>
    <w:rsid w:val="00964E34"/>
    <w:rsid w:val="0097210A"/>
    <w:rsid w:val="00973D72"/>
    <w:rsid w:val="00980AD9"/>
    <w:rsid w:val="00983376"/>
    <w:rsid w:val="00983D8E"/>
    <w:rsid w:val="00983F5C"/>
    <w:rsid w:val="0098745C"/>
    <w:rsid w:val="009916A0"/>
    <w:rsid w:val="00994C93"/>
    <w:rsid w:val="009A3129"/>
    <w:rsid w:val="009B0820"/>
    <w:rsid w:val="009B4512"/>
    <w:rsid w:val="009C0037"/>
    <w:rsid w:val="009C1189"/>
    <w:rsid w:val="009C1F8C"/>
    <w:rsid w:val="009C225D"/>
    <w:rsid w:val="009C72BA"/>
    <w:rsid w:val="009D779C"/>
    <w:rsid w:val="009D7BE2"/>
    <w:rsid w:val="009E049B"/>
    <w:rsid w:val="009E1823"/>
    <w:rsid w:val="009E61D3"/>
    <w:rsid w:val="009E7B0C"/>
    <w:rsid w:val="009F0E9F"/>
    <w:rsid w:val="009F136C"/>
    <w:rsid w:val="009F4C39"/>
    <w:rsid w:val="009F751A"/>
    <w:rsid w:val="009F788A"/>
    <w:rsid w:val="009F7BBE"/>
    <w:rsid w:val="00A02115"/>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3599"/>
    <w:rsid w:val="00B005A8"/>
    <w:rsid w:val="00B100BD"/>
    <w:rsid w:val="00B115D6"/>
    <w:rsid w:val="00B1246E"/>
    <w:rsid w:val="00B14447"/>
    <w:rsid w:val="00B256DA"/>
    <w:rsid w:val="00B37CD5"/>
    <w:rsid w:val="00B445D7"/>
    <w:rsid w:val="00B46AD0"/>
    <w:rsid w:val="00B47FC9"/>
    <w:rsid w:val="00B53C35"/>
    <w:rsid w:val="00B54060"/>
    <w:rsid w:val="00B62F11"/>
    <w:rsid w:val="00B640C9"/>
    <w:rsid w:val="00B644A2"/>
    <w:rsid w:val="00B65047"/>
    <w:rsid w:val="00B70BCA"/>
    <w:rsid w:val="00B74A1B"/>
    <w:rsid w:val="00B82F95"/>
    <w:rsid w:val="00B953CF"/>
    <w:rsid w:val="00B96915"/>
    <w:rsid w:val="00B97299"/>
    <w:rsid w:val="00BA3EB0"/>
    <w:rsid w:val="00BB078F"/>
    <w:rsid w:val="00BB14F3"/>
    <w:rsid w:val="00BB213E"/>
    <w:rsid w:val="00BB3CDE"/>
    <w:rsid w:val="00BB62EB"/>
    <w:rsid w:val="00BC2A97"/>
    <w:rsid w:val="00BC3422"/>
    <w:rsid w:val="00BC7259"/>
    <w:rsid w:val="00BD2417"/>
    <w:rsid w:val="00BD6C06"/>
    <w:rsid w:val="00BE28EF"/>
    <w:rsid w:val="00BE6194"/>
    <w:rsid w:val="00BF1462"/>
    <w:rsid w:val="00BF3647"/>
    <w:rsid w:val="00C02FE2"/>
    <w:rsid w:val="00C12D02"/>
    <w:rsid w:val="00C14BD7"/>
    <w:rsid w:val="00C22908"/>
    <w:rsid w:val="00C32474"/>
    <w:rsid w:val="00C365DF"/>
    <w:rsid w:val="00C3665A"/>
    <w:rsid w:val="00C45141"/>
    <w:rsid w:val="00C51E0A"/>
    <w:rsid w:val="00C57729"/>
    <w:rsid w:val="00C71164"/>
    <w:rsid w:val="00C7769D"/>
    <w:rsid w:val="00C91E2D"/>
    <w:rsid w:val="00C93CDA"/>
    <w:rsid w:val="00C94F81"/>
    <w:rsid w:val="00CB5B65"/>
    <w:rsid w:val="00CC6BB2"/>
    <w:rsid w:val="00CD0F47"/>
    <w:rsid w:val="00CD3810"/>
    <w:rsid w:val="00CE190E"/>
    <w:rsid w:val="00CF537A"/>
    <w:rsid w:val="00D03963"/>
    <w:rsid w:val="00D071A2"/>
    <w:rsid w:val="00D07F36"/>
    <w:rsid w:val="00D1367E"/>
    <w:rsid w:val="00D14BA0"/>
    <w:rsid w:val="00D155E0"/>
    <w:rsid w:val="00D25DBC"/>
    <w:rsid w:val="00D3056B"/>
    <w:rsid w:val="00D32636"/>
    <w:rsid w:val="00D40DC6"/>
    <w:rsid w:val="00D46509"/>
    <w:rsid w:val="00D61F75"/>
    <w:rsid w:val="00D67C62"/>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78F6"/>
    <w:rsid w:val="00DD1552"/>
    <w:rsid w:val="00DD43B0"/>
    <w:rsid w:val="00DE1A44"/>
    <w:rsid w:val="00DE23D5"/>
    <w:rsid w:val="00DE77D1"/>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550C5"/>
    <w:rsid w:val="00E60415"/>
    <w:rsid w:val="00E6797F"/>
    <w:rsid w:val="00E87016"/>
    <w:rsid w:val="00E87594"/>
    <w:rsid w:val="00E97471"/>
    <w:rsid w:val="00EA7FAD"/>
    <w:rsid w:val="00EB3128"/>
    <w:rsid w:val="00EB7E37"/>
    <w:rsid w:val="00EC1C6D"/>
    <w:rsid w:val="00ED024C"/>
    <w:rsid w:val="00ED4032"/>
    <w:rsid w:val="00ED4FB2"/>
    <w:rsid w:val="00ED6A6C"/>
    <w:rsid w:val="00ED7CAF"/>
    <w:rsid w:val="00EE1DF4"/>
    <w:rsid w:val="00EE225D"/>
    <w:rsid w:val="00F02979"/>
    <w:rsid w:val="00F0557E"/>
    <w:rsid w:val="00F16FE7"/>
    <w:rsid w:val="00F17185"/>
    <w:rsid w:val="00F2193C"/>
    <w:rsid w:val="00F2286D"/>
    <w:rsid w:val="00F23E2D"/>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A1"/>
    <w:rsid w:val="00FA0439"/>
    <w:rsid w:val="00FA5249"/>
    <w:rsid w:val="00FB375B"/>
    <w:rsid w:val="00FB4F12"/>
    <w:rsid w:val="00FC169D"/>
    <w:rsid w:val="00FC3A28"/>
    <w:rsid w:val="00FD3C71"/>
    <w:rsid w:val="00FE5611"/>
    <w:rsid w:val="00FE5CE4"/>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character" w:customStyle="1" w:styleId="Clanek11Char">
    <w:name w:val="Clanek 1.1 Char"/>
    <w:link w:val="Clanek11"/>
    <w:locked/>
    <w:rsid w:val="00276652"/>
    <w:rPr>
      <w:rFonts w:eastAsia="SimSun" w:cs="Arial"/>
      <w:bCs/>
      <w:iCs/>
      <w:szCs w:val="28"/>
      <w:lang w:eastAsia="en-US"/>
    </w:rPr>
  </w:style>
  <w:style w:type="paragraph" w:customStyle="1" w:styleId="Clanek11">
    <w:name w:val="Clanek 1.1"/>
    <w:basedOn w:val="Nadpis2"/>
    <w:link w:val="Clanek11Char"/>
    <w:qFormat/>
    <w:rsid w:val="00276652"/>
    <w:pPr>
      <w:tabs>
        <w:tab w:val="num" w:pos="567"/>
      </w:tabs>
      <w:spacing w:before="120" w:after="120"/>
      <w:ind w:left="567" w:hanging="567"/>
      <w:jc w:val="both"/>
    </w:pPr>
    <w:rPr>
      <w:rFonts w:eastAsia="SimSun" w:cs="Arial"/>
      <w:b w:val="0"/>
      <w:bCs/>
      <w:iCs/>
      <w:sz w:val="22"/>
      <w:szCs w:val="28"/>
      <w:lang w:eastAsia="en-US"/>
    </w:rPr>
  </w:style>
  <w:style w:type="paragraph" w:customStyle="1" w:styleId="Claneka">
    <w:name w:val="Clanek (a)"/>
    <w:basedOn w:val="Normln"/>
    <w:qFormat/>
    <w:rsid w:val="00276652"/>
    <w:pPr>
      <w:keepLines/>
      <w:widowControl w:val="0"/>
      <w:tabs>
        <w:tab w:val="num" w:pos="992"/>
      </w:tabs>
      <w:spacing w:before="120" w:after="120"/>
      <w:ind w:left="992" w:hanging="425"/>
      <w:jc w:val="both"/>
    </w:pPr>
    <w:rPr>
      <w:rFonts w:eastAsia="SimSun"/>
      <w:sz w:val="22"/>
      <w:lang w:eastAsia="en-US"/>
    </w:rPr>
  </w:style>
  <w:style w:type="character" w:customStyle="1" w:styleId="normaltextrun">
    <w:name w:val="normaltextrun"/>
    <w:basedOn w:val="Standardnpsmoodstavce"/>
    <w:rsid w:val="00276652"/>
  </w:style>
  <w:style w:type="character" w:customStyle="1" w:styleId="spellingerror">
    <w:name w:val="spellingerror"/>
    <w:basedOn w:val="Standardnpsmoodstavce"/>
    <w:rsid w:val="00276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character" w:customStyle="1" w:styleId="Clanek11Char">
    <w:name w:val="Clanek 1.1 Char"/>
    <w:link w:val="Clanek11"/>
    <w:locked/>
    <w:rsid w:val="00276652"/>
    <w:rPr>
      <w:rFonts w:eastAsia="SimSun" w:cs="Arial"/>
      <w:bCs/>
      <w:iCs/>
      <w:szCs w:val="28"/>
      <w:lang w:eastAsia="en-US"/>
    </w:rPr>
  </w:style>
  <w:style w:type="paragraph" w:customStyle="1" w:styleId="Clanek11">
    <w:name w:val="Clanek 1.1"/>
    <w:basedOn w:val="Nadpis2"/>
    <w:link w:val="Clanek11Char"/>
    <w:qFormat/>
    <w:rsid w:val="00276652"/>
    <w:pPr>
      <w:tabs>
        <w:tab w:val="num" w:pos="567"/>
      </w:tabs>
      <w:spacing w:before="120" w:after="120"/>
      <w:ind w:left="567" w:hanging="567"/>
      <w:jc w:val="both"/>
    </w:pPr>
    <w:rPr>
      <w:rFonts w:eastAsia="SimSun" w:cs="Arial"/>
      <w:b w:val="0"/>
      <w:bCs/>
      <w:iCs/>
      <w:sz w:val="22"/>
      <w:szCs w:val="28"/>
      <w:lang w:eastAsia="en-US"/>
    </w:rPr>
  </w:style>
  <w:style w:type="paragraph" w:customStyle="1" w:styleId="Claneka">
    <w:name w:val="Clanek (a)"/>
    <w:basedOn w:val="Normln"/>
    <w:qFormat/>
    <w:rsid w:val="00276652"/>
    <w:pPr>
      <w:keepLines/>
      <w:widowControl w:val="0"/>
      <w:tabs>
        <w:tab w:val="num" w:pos="992"/>
      </w:tabs>
      <w:spacing w:before="120" w:after="120"/>
      <w:ind w:left="992" w:hanging="425"/>
      <w:jc w:val="both"/>
    </w:pPr>
    <w:rPr>
      <w:rFonts w:eastAsia="SimSun"/>
      <w:sz w:val="22"/>
      <w:lang w:eastAsia="en-US"/>
    </w:rPr>
  </w:style>
  <w:style w:type="character" w:customStyle="1" w:styleId="normaltextrun">
    <w:name w:val="normaltextrun"/>
    <w:basedOn w:val="Standardnpsmoodstavce"/>
    <w:rsid w:val="00276652"/>
  </w:style>
  <w:style w:type="character" w:customStyle="1" w:styleId="spellingerror">
    <w:name w:val="spellingerror"/>
    <w:basedOn w:val="Standardnpsmoodstavce"/>
    <w:rsid w:val="0027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1589109">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89816954">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3705155">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89E6-32AA-4FD0-AF1C-7C97A335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5226</Words>
  <Characters>31935</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Honzátková Kateřina</cp:lastModifiedBy>
  <cp:revision>2</cp:revision>
  <cp:lastPrinted>2019-06-19T08:15:00Z</cp:lastPrinted>
  <dcterms:created xsi:type="dcterms:W3CDTF">2020-06-09T10:22:00Z</dcterms:created>
  <dcterms:modified xsi:type="dcterms:W3CDTF">2020-06-09T10:22:00Z</dcterms:modified>
</cp:coreProperties>
</file>